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B3536D" w:rsidRPr="00674AF9" w14:paraId="1271DC1E" w14:textId="77777777" w:rsidTr="00576C7D">
        <w:tc>
          <w:tcPr>
            <w:tcW w:w="1278" w:type="dxa"/>
            <w:tcBorders>
              <w:top w:val="nil"/>
              <w:left w:val="nil"/>
              <w:bottom w:val="nil"/>
              <w:right w:val="nil"/>
            </w:tcBorders>
          </w:tcPr>
          <w:p w14:paraId="5733B0D5" w14:textId="77777777" w:rsidR="00B3536D" w:rsidRPr="00674AF9" w:rsidRDefault="00B3536D" w:rsidP="00576C7D">
            <w:pPr>
              <w:pStyle w:val="TOC2"/>
              <w:rPr>
                <w:rFonts w:ascii="Times New Roman" w:hAnsi="Times New Roman"/>
                <w:b/>
                <w:bCs/>
                <w:sz w:val="22"/>
                <w:szCs w:val="22"/>
              </w:rPr>
            </w:pPr>
            <w:r w:rsidRPr="00674AF9">
              <w:rPr>
                <w:rFonts w:ascii="Times New Roman" w:hAnsi="Times New Roman"/>
                <w:b/>
                <w:bCs/>
                <w:sz w:val="22"/>
                <w:szCs w:val="22"/>
              </w:rPr>
              <w:t>Note</w:t>
            </w:r>
          </w:p>
        </w:tc>
        <w:tc>
          <w:tcPr>
            <w:tcW w:w="6705" w:type="dxa"/>
            <w:tcBorders>
              <w:top w:val="nil"/>
              <w:left w:val="nil"/>
              <w:bottom w:val="nil"/>
              <w:right w:val="nil"/>
            </w:tcBorders>
          </w:tcPr>
          <w:p w14:paraId="7513C4CD" w14:textId="77777777" w:rsidR="00B3536D" w:rsidRPr="00674AF9" w:rsidRDefault="00B3536D" w:rsidP="00576C7D">
            <w:pPr>
              <w:pStyle w:val="TOC2"/>
              <w:ind w:left="-18"/>
              <w:rPr>
                <w:rFonts w:ascii="Times New Roman" w:hAnsi="Times New Roman"/>
                <w:b/>
                <w:bCs/>
                <w:sz w:val="22"/>
                <w:szCs w:val="22"/>
              </w:rPr>
            </w:pPr>
            <w:r w:rsidRPr="00674AF9">
              <w:rPr>
                <w:rFonts w:ascii="Times New Roman" w:hAnsi="Times New Roman"/>
                <w:b/>
                <w:bCs/>
                <w:sz w:val="22"/>
                <w:szCs w:val="22"/>
              </w:rPr>
              <w:t>Contents</w:t>
            </w:r>
          </w:p>
        </w:tc>
      </w:tr>
      <w:tr w:rsidR="00B3536D" w:rsidRPr="00674AF9" w14:paraId="659099F2" w14:textId="77777777" w:rsidTr="00576C7D">
        <w:tc>
          <w:tcPr>
            <w:tcW w:w="1278" w:type="dxa"/>
          </w:tcPr>
          <w:p w14:paraId="35163740" w14:textId="77777777" w:rsidR="00B3536D" w:rsidRPr="00674AF9" w:rsidRDefault="00B3536D" w:rsidP="00576C7D">
            <w:pPr>
              <w:pStyle w:val="TOC2"/>
              <w:rPr>
                <w:rFonts w:ascii="Times New Roman" w:hAnsi="Times New Roman"/>
                <w:b/>
                <w:bCs/>
                <w:sz w:val="22"/>
                <w:szCs w:val="22"/>
              </w:rPr>
            </w:pPr>
          </w:p>
        </w:tc>
        <w:tc>
          <w:tcPr>
            <w:tcW w:w="6705" w:type="dxa"/>
          </w:tcPr>
          <w:p w14:paraId="30526F9D" w14:textId="77777777" w:rsidR="00B3536D" w:rsidRPr="00674AF9" w:rsidRDefault="00B3536D" w:rsidP="00576C7D">
            <w:pPr>
              <w:pStyle w:val="TOC2"/>
              <w:ind w:left="-18"/>
              <w:rPr>
                <w:rFonts w:ascii="Times New Roman" w:hAnsi="Times New Roman"/>
                <w:b/>
                <w:bCs/>
                <w:sz w:val="22"/>
                <w:szCs w:val="22"/>
              </w:rPr>
            </w:pPr>
          </w:p>
        </w:tc>
      </w:tr>
      <w:tr w:rsidR="008B5494" w:rsidRPr="00674AF9" w14:paraId="2B0358E5" w14:textId="77777777" w:rsidTr="00576C7D">
        <w:tc>
          <w:tcPr>
            <w:tcW w:w="1278" w:type="dxa"/>
          </w:tcPr>
          <w:p w14:paraId="776ED6CA" w14:textId="77777777" w:rsidR="008B5494" w:rsidRPr="00674AF9" w:rsidRDefault="008B5494" w:rsidP="008B5494">
            <w:pPr>
              <w:pStyle w:val="TOC2"/>
              <w:rPr>
                <w:rFonts w:ascii="Times New Roman" w:hAnsi="Times New Roman" w:cs="Times New Roman"/>
                <w:sz w:val="22"/>
                <w:szCs w:val="22"/>
              </w:rPr>
            </w:pPr>
            <w:r w:rsidRPr="00674AF9">
              <w:rPr>
                <w:rFonts w:ascii="Times New Roman" w:hAnsi="Times New Roman" w:cs="Times New Roman"/>
                <w:sz w:val="22"/>
                <w:szCs w:val="22"/>
              </w:rPr>
              <w:t>1</w:t>
            </w:r>
          </w:p>
        </w:tc>
        <w:tc>
          <w:tcPr>
            <w:tcW w:w="6705" w:type="dxa"/>
          </w:tcPr>
          <w:p w14:paraId="72330994" w14:textId="6A85DA60" w:rsidR="008B5494" w:rsidRPr="00674AF9" w:rsidRDefault="008B5494" w:rsidP="008B5494">
            <w:pPr>
              <w:pStyle w:val="TOC2"/>
              <w:ind w:left="-18"/>
              <w:rPr>
                <w:rFonts w:ascii="Times New Roman" w:hAnsi="Times New Roman" w:cs="Times New Roman"/>
                <w:sz w:val="22"/>
                <w:szCs w:val="22"/>
              </w:rPr>
            </w:pPr>
            <w:r w:rsidRPr="00674AF9">
              <w:rPr>
                <w:rFonts w:ascii="Times New Roman" w:hAnsi="Times New Roman" w:cs="Times New Roman"/>
                <w:sz w:val="22"/>
                <w:szCs w:val="22"/>
              </w:rPr>
              <w:t>Basis of preparation</w:t>
            </w:r>
            <w:r w:rsidR="00075DEF" w:rsidRPr="00674AF9">
              <w:rPr>
                <w:rFonts w:ascii="Times New Roman" w:hAnsi="Times New Roman" w:cs="Times New Roman"/>
                <w:sz w:val="22"/>
                <w:szCs w:val="22"/>
              </w:rPr>
              <w:t xml:space="preserve"> of the interim financial statements</w:t>
            </w:r>
          </w:p>
        </w:tc>
      </w:tr>
      <w:tr w:rsidR="008B5494" w:rsidRPr="00674AF9" w14:paraId="34019DC6" w14:textId="77777777" w:rsidTr="00576C7D">
        <w:tc>
          <w:tcPr>
            <w:tcW w:w="1278" w:type="dxa"/>
          </w:tcPr>
          <w:p w14:paraId="3A7612D9" w14:textId="77777777" w:rsidR="008B5494" w:rsidRPr="00674AF9" w:rsidRDefault="008B5494" w:rsidP="008B5494">
            <w:pPr>
              <w:pStyle w:val="TOC2"/>
              <w:rPr>
                <w:rFonts w:ascii="Times New Roman" w:hAnsi="Times New Roman" w:cs="Times New Roman"/>
                <w:sz w:val="22"/>
                <w:szCs w:val="22"/>
              </w:rPr>
            </w:pPr>
            <w:r w:rsidRPr="00674AF9">
              <w:rPr>
                <w:rFonts w:ascii="Times New Roman" w:hAnsi="Times New Roman" w:cs="Times New Roman"/>
                <w:sz w:val="22"/>
                <w:szCs w:val="22"/>
              </w:rPr>
              <w:t>2</w:t>
            </w:r>
          </w:p>
        </w:tc>
        <w:tc>
          <w:tcPr>
            <w:tcW w:w="6705" w:type="dxa"/>
          </w:tcPr>
          <w:p w14:paraId="5EBDD783" w14:textId="48638839" w:rsidR="008B5494" w:rsidRPr="00674AF9" w:rsidRDefault="001C37C5" w:rsidP="008B5494">
            <w:pPr>
              <w:pStyle w:val="TOC2"/>
              <w:ind w:left="-18"/>
              <w:rPr>
                <w:rFonts w:ascii="Times New Roman" w:hAnsi="Times New Roman" w:cs="Times New Roman"/>
                <w:sz w:val="22"/>
                <w:szCs w:val="22"/>
              </w:rPr>
            </w:pPr>
            <w:r w:rsidRPr="00674AF9">
              <w:rPr>
                <w:rFonts w:ascii="Times New Roman" w:hAnsi="Times New Roman" w:cs="Times New Roman"/>
                <w:sz w:val="22"/>
                <w:szCs w:val="22"/>
              </w:rPr>
              <w:t>Related parties</w:t>
            </w:r>
          </w:p>
        </w:tc>
      </w:tr>
      <w:tr w:rsidR="008B5494" w:rsidRPr="00674AF9" w14:paraId="7F9BCF9E" w14:textId="77777777" w:rsidTr="00576C7D">
        <w:tc>
          <w:tcPr>
            <w:tcW w:w="1278" w:type="dxa"/>
          </w:tcPr>
          <w:p w14:paraId="3D0E7EF6" w14:textId="77777777" w:rsidR="008B5494" w:rsidRPr="00674AF9" w:rsidRDefault="008B5494" w:rsidP="008B5494">
            <w:pPr>
              <w:pStyle w:val="TOC2"/>
              <w:rPr>
                <w:rFonts w:ascii="Times New Roman" w:hAnsi="Times New Roman" w:cs="Times New Roman"/>
                <w:sz w:val="22"/>
                <w:szCs w:val="22"/>
              </w:rPr>
            </w:pPr>
            <w:r w:rsidRPr="00674AF9">
              <w:rPr>
                <w:rFonts w:ascii="Times New Roman" w:hAnsi="Times New Roman" w:cs="Times New Roman"/>
                <w:sz w:val="22"/>
                <w:szCs w:val="22"/>
              </w:rPr>
              <w:t>3</w:t>
            </w:r>
          </w:p>
        </w:tc>
        <w:tc>
          <w:tcPr>
            <w:tcW w:w="6705" w:type="dxa"/>
          </w:tcPr>
          <w:p w14:paraId="70296886" w14:textId="4BF5F244" w:rsidR="008B5494" w:rsidRPr="00674AF9" w:rsidRDefault="00F5334B" w:rsidP="008B5494">
            <w:pPr>
              <w:pStyle w:val="TOC2"/>
              <w:ind w:left="-18"/>
              <w:rPr>
                <w:rFonts w:ascii="Times New Roman" w:hAnsi="Times New Roman" w:cs="Times New Roman"/>
                <w:sz w:val="22"/>
                <w:szCs w:val="22"/>
              </w:rPr>
            </w:pPr>
            <w:r w:rsidRPr="00674AF9">
              <w:rPr>
                <w:rFonts w:ascii="Times New Roman" w:hAnsi="Times New Roman" w:cs="Times New Roman"/>
                <w:sz w:val="22"/>
                <w:szCs w:val="22"/>
              </w:rPr>
              <w:t xml:space="preserve">Property, </w:t>
            </w:r>
            <w:proofErr w:type="gramStart"/>
            <w:r w:rsidRPr="00674AF9">
              <w:rPr>
                <w:rFonts w:ascii="Times New Roman" w:hAnsi="Times New Roman" w:cs="Times New Roman"/>
                <w:sz w:val="22"/>
                <w:szCs w:val="22"/>
              </w:rPr>
              <w:t>plant</w:t>
            </w:r>
            <w:proofErr w:type="gramEnd"/>
            <w:r w:rsidRPr="00674AF9">
              <w:rPr>
                <w:rFonts w:ascii="Times New Roman" w:hAnsi="Times New Roman" w:cs="Times New Roman"/>
                <w:sz w:val="22"/>
                <w:szCs w:val="22"/>
              </w:rPr>
              <w:t xml:space="preserve"> and equipment</w:t>
            </w:r>
          </w:p>
        </w:tc>
      </w:tr>
      <w:tr w:rsidR="00103344" w:rsidRPr="00674AF9" w14:paraId="352010C0" w14:textId="77777777" w:rsidTr="00576C7D">
        <w:tc>
          <w:tcPr>
            <w:tcW w:w="1278" w:type="dxa"/>
          </w:tcPr>
          <w:p w14:paraId="4AA09988" w14:textId="2A2F5BCF" w:rsidR="00103344" w:rsidRPr="00674AF9" w:rsidRDefault="00103344" w:rsidP="00103344">
            <w:pPr>
              <w:pStyle w:val="TOC2"/>
              <w:rPr>
                <w:rFonts w:ascii="Times New Roman" w:hAnsi="Times New Roman" w:cs="Times New Roman"/>
                <w:sz w:val="22"/>
                <w:szCs w:val="22"/>
              </w:rPr>
            </w:pPr>
            <w:r w:rsidRPr="00674AF9">
              <w:rPr>
                <w:rFonts w:ascii="Times New Roman" w:hAnsi="Times New Roman" w:cs="Times New Roman"/>
                <w:sz w:val="22"/>
                <w:szCs w:val="22"/>
              </w:rPr>
              <w:t>4</w:t>
            </w:r>
          </w:p>
        </w:tc>
        <w:tc>
          <w:tcPr>
            <w:tcW w:w="6705" w:type="dxa"/>
          </w:tcPr>
          <w:p w14:paraId="0E2ED14C" w14:textId="1F921199" w:rsidR="00103344" w:rsidRPr="00674AF9" w:rsidRDefault="00385E6B" w:rsidP="00103344">
            <w:pPr>
              <w:pStyle w:val="TOC2"/>
              <w:ind w:left="-18"/>
              <w:rPr>
                <w:rFonts w:ascii="Times New Roman" w:hAnsi="Times New Roman" w:cs="Times New Roman"/>
                <w:sz w:val="22"/>
                <w:szCs w:val="22"/>
              </w:rPr>
            </w:pPr>
            <w:r w:rsidRPr="00674AF9">
              <w:rPr>
                <w:rFonts w:ascii="Times New Roman" w:hAnsi="Times New Roman" w:cs="Times New Roman"/>
                <w:sz w:val="22"/>
                <w:szCs w:val="22"/>
              </w:rPr>
              <w:t>Share capital</w:t>
            </w:r>
          </w:p>
        </w:tc>
      </w:tr>
      <w:tr w:rsidR="00E66B1E" w:rsidRPr="00674AF9" w14:paraId="3655FF6F" w14:textId="77777777" w:rsidTr="00576C7D">
        <w:tc>
          <w:tcPr>
            <w:tcW w:w="1278" w:type="dxa"/>
          </w:tcPr>
          <w:p w14:paraId="1F89FA0A" w14:textId="66C84A8D" w:rsidR="00E66B1E" w:rsidRPr="00674AF9" w:rsidRDefault="00E66B1E" w:rsidP="00E66B1E">
            <w:pPr>
              <w:pStyle w:val="TOC2"/>
              <w:rPr>
                <w:rFonts w:ascii="Times New Roman" w:hAnsi="Times New Roman" w:cs="Times New Roman"/>
                <w:sz w:val="22"/>
                <w:szCs w:val="22"/>
              </w:rPr>
            </w:pPr>
            <w:r w:rsidRPr="00674AF9">
              <w:rPr>
                <w:rFonts w:ascii="Times New Roman" w:hAnsi="Times New Roman" w:cs="Times New Roman"/>
                <w:sz w:val="22"/>
                <w:szCs w:val="22"/>
              </w:rPr>
              <w:t>5</w:t>
            </w:r>
          </w:p>
        </w:tc>
        <w:tc>
          <w:tcPr>
            <w:tcW w:w="6705" w:type="dxa"/>
          </w:tcPr>
          <w:p w14:paraId="0B4A240F" w14:textId="1AD2062A" w:rsidR="00E66B1E" w:rsidRPr="00674AF9" w:rsidRDefault="00E66B1E" w:rsidP="00E66B1E">
            <w:pPr>
              <w:pStyle w:val="TOC2"/>
              <w:ind w:left="-18"/>
              <w:rPr>
                <w:rFonts w:ascii="Times New Roman" w:hAnsi="Times New Roman" w:cs="Times New Roman"/>
                <w:sz w:val="22"/>
                <w:szCs w:val="22"/>
              </w:rPr>
            </w:pPr>
            <w:r w:rsidRPr="00674AF9">
              <w:rPr>
                <w:rFonts w:ascii="Times New Roman" w:hAnsi="Times New Roman" w:cs="Times New Roman"/>
                <w:sz w:val="22"/>
                <w:szCs w:val="22"/>
              </w:rPr>
              <w:t>Segment information and disaggregation of revenue</w:t>
            </w:r>
          </w:p>
        </w:tc>
      </w:tr>
      <w:tr w:rsidR="00F84DD8" w:rsidRPr="00674AF9" w14:paraId="25C47D70" w14:textId="77777777" w:rsidTr="00576C7D">
        <w:tc>
          <w:tcPr>
            <w:tcW w:w="1278" w:type="dxa"/>
          </w:tcPr>
          <w:p w14:paraId="2C6A8AD7" w14:textId="53A7FDD6" w:rsidR="00F84DD8" w:rsidRPr="00674AF9" w:rsidRDefault="00F84DD8" w:rsidP="00F84DD8">
            <w:pPr>
              <w:pStyle w:val="TOC2"/>
              <w:rPr>
                <w:rFonts w:ascii="Times New Roman" w:hAnsi="Times New Roman"/>
                <w:sz w:val="22"/>
                <w:szCs w:val="28"/>
              </w:rPr>
            </w:pPr>
            <w:r w:rsidRPr="00674AF9">
              <w:rPr>
                <w:rFonts w:ascii="Times New Roman" w:hAnsi="Times New Roman" w:cs="Times New Roman"/>
                <w:sz w:val="22"/>
                <w:szCs w:val="22"/>
              </w:rPr>
              <w:t>6</w:t>
            </w:r>
          </w:p>
        </w:tc>
        <w:tc>
          <w:tcPr>
            <w:tcW w:w="6705" w:type="dxa"/>
          </w:tcPr>
          <w:p w14:paraId="0E5D20EB" w14:textId="4FE8916B" w:rsidR="00F84DD8" w:rsidRPr="00674AF9" w:rsidRDefault="00F84DD8" w:rsidP="00F84DD8">
            <w:pPr>
              <w:pStyle w:val="TOC2"/>
              <w:ind w:left="-18"/>
              <w:rPr>
                <w:rFonts w:ascii="Times New Roman" w:hAnsi="Times New Roman" w:cs="Times New Roman"/>
                <w:sz w:val="22"/>
                <w:szCs w:val="22"/>
              </w:rPr>
            </w:pPr>
            <w:r w:rsidRPr="00674AF9">
              <w:rPr>
                <w:rFonts w:ascii="Times New Roman" w:hAnsi="Times New Roman" w:cs="Times New Roman"/>
                <w:sz w:val="22"/>
                <w:szCs w:val="22"/>
              </w:rPr>
              <w:t>Dividends</w:t>
            </w:r>
          </w:p>
        </w:tc>
      </w:tr>
      <w:tr w:rsidR="00F84DD8" w:rsidRPr="00674AF9" w14:paraId="22CC31F4" w14:textId="77777777" w:rsidTr="00576C7D">
        <w:tc>
          <w:tcPr>
            <w:tcW w:w="1278" w:type="dxa"/>
          </w:tcPr>
          <w:p w14:paraId="1C3510B4" w14:textId="6EC1DB2C" w:rsidR="00F84DD8" w:rsidRPr="00674AF9" w:rsidRDefault="00F84DD8" w:rsidP="00F84DD8">
            <w:pPr>
              <w:pStyle w:val="TOC2"/>
              <w:rPr>
                <w:rFonts w:ascii="Times New Roman" w:hAnsi="Times New Roman" w:cs="Times New Roman"/>
                <w:sz w:val="22"/>
                <w:szCs w:val="22"/>
              </w:rPr>
            </w:pPr>
            <w:r w:rsidRPr="00674AF9">
              <w:rPr>
                <w:rFonts w:ascii="Times New Roman" w:hAnsi="Times New Roman" w:cs="Times New Roman"/>
                <w:sz w:val="22"/>
                <w:szCs w:val="22"/>
              </w:rPr>
              <w:t>7</w:t>
            </w:r>
          </w:p>
        </w:tc>
        <w:tc>
          <w:tcPr>
            <w:tcW w:w="6705" w:type="dxa"/>
          </w:tcPr>
          <w:p w14:paraId="3ACE98E4" w14:textId="281F8838" w:rsidR="00F84DD8" w:rsidRPr="00674AF9" w:rsidRDefault="00F84DD8" w:rsidP="00F84DD8">
            <w:pPr>
              <w:pStyle w:val="TOC2"/>
              <w:ind w:left="-18"/>
              <w:rPr>
                <w:rFonts w:ascii="Times New Roman" w:hAnsi="Times New Roman" w:cs="Times New Roman"/>
                <w:sz w:val="22"/>
                <w:szCs w:val="22"/>
              </w:rPr>
            </w:pPr>
            <w:r w:rsidRPr="00674AF9">
              <w:rPr>
                <w:rFonts w:ascii="Times New Roman" w:hAnsi="Times New Roman" w:cs="Times New Roman"/>
                <w:sz w:val="22"/>
                <w:szCs w:val="22"/>
              </w:rPr>
              <w:t>Financial instruments</w:t>
            </w:r>
          </w:p>
        </w:tc>
      </w:tr>
      <w:tr w:rsidR="00F84DD8" w:rsidRPr="00674AF9" w14:paraId="40E035F2" w14:textId="77777777" w:rsidTr="00F5334B">
        <w:trPr>
          <w:trHeight w:val="60"/>
        </w:trPr>
        <w:tc>
          <w:tcPr>
            <w:tcW w:w="1278" w:type="dxa"/>
          </w:tcPr>
          <w:p w14:paraId="0EA5304A" w14:textId="1E021E6C" w:rsidR="00F84DD8" w:rsidRPr="00674AF9" w:rsidRDefault="00F84DD8" w:rsidP="00F84DD8">
            <w:pPr>
              <w:pStyle w:val="TOC2"/>
              <w:rPr>
                <w:rFonts w:ascii="Times New Roman" w:hAnsi="Times New Roman" w:cs="Times New Roman"/>
                <w:sz w:val="22"/>
                <w:szCs w:val="22"/>
              </w:rPr>
            </w:pPr>
            <w:r w:rsidRPr="00674AF9">
              <w:rPr>
                <w:rFonts w:ascii="Times New Roman" w:hAnsi="Times New Roman" w:cs="Times New Roman"/>
                <w:sz w:val="22"/>
                <w:szCs w:val="22"/>
              </w:rPr>
              <w:t>8</w:t>
            </w:r>
          </w:p>
        </w:tc>
        <w:tc>
          <w:tcPr>
            <w:tcW w:w="6705" w:type="dxa"/>
          </w:tcPr>
          <w:p w14:paraId="723A47C5" w14:textId="5CB997B8" w:rsidR="00F84DD8" w:rsidRPr="00674AF9" w:rsidRDefault="00F84DD8" w:rsidP="00F84DD8">
            <w:pPr>
              <w:pStyle w:val="TOC2"/>
              <w:ind w:left="-18"/>
              <w:rPr>
                <w:rFonts w:ascii="Times New Roman" w:hAnsi="Times New Roman" w:cs="Times New Roman"/>
                <w:sz w:val="22"/>
                <w:szCs w:val="22"/>
              </w:rPr>
            </w:pPr>
            <w:r w:rsidRPr="00674AF9">
              <w:rPr>
                <w:rFonts w:ascii="Times New Roman" w:hAnsi="Times New Roman" w:cs="Times New Roman"/>
                <w:sz w:val="22"/>
                <w:szCs w:val="22"/>
              </w:rPr>
              <w:t>Commitments with non-related parties</w:t>
            </w:r>
          </w:p>
        </w:tc>
      </w:tr>
      <w:tr w:rsidR="00DB7C30" w:rsidRPr="00674AF9" w14:paraId="3F95E70C" w14:textId="77777777" w:rsidTr="00F5334B">
        <w:trPr>
          <w:trHeight w:val="60"/>
        </w:trPr>
        <w:tc>
          <w:tcPr>
            <w:tcW w:w="1278" w:type="dxa"/>
          </w:tcPr>
          <w:p w14:paraId="685F4EC4" w14:textId="74CD9072" w:rsidR="00DB7C30" w:rsidRPr="00674AF9" w:rsidRDefault="00DB7C30" w:rsidP="00F84DD8">
            <w:pPr>
              <w:pStyle w:val="TOC2"/>
              <w:rPr>
                <w:rFonts w:ascii="Times New Roman" w:hAnsi="Times New Roman" w:cs="Times New Roman"/>
                <w:sz w:val="22"/>
                <w:szCs w:val="22"/>
              </w:rPr>
            </w:pPr>
            <w:r w:rsidRPr="00674AF9">
              <w:rPr>
                <w:rFonts w:ascii="Times New Roman" w:hAnsi="Times New Roman" w:cs="Times New Roman"/>
                <w:sz w:val="22"/>
                <w:szCs w:val="22"/>
              </w:rPr>
              <w:t>9</w:t>
            </w:r>
          </w:p>
        </w:tc>
        <w:tc>
          <w:tcPr>
            <w:tcW w:w="6705" w:type="dxa"/>
          </w:tcPr>
          <w:p w14:paraId="2B5D9124" w14:textId="1A639A87" w:rsidR="00DB7C30" w:rsidRPr="00674AF9" w:rsidRDefault="00C1072E" w:rsidP="00F84DD8">
            <w:pPr>
              <w:pStyle w:val="TOC2"/>
              <w:ind w:left="-18"/>
              <w:rPr>
                <w:rFonts w:ascii="Times New Roman" w:hAnsi="Times New Roman" w:cs="Times New Roman"/>
                <w:sz w:val="22"/>
                <w:szCs w:val="22"/>
              </w:rPr>
            </w:pPr>
            <w:r w:rsidRPr="00674AF9">
              <w:rPr>
                <w:rFonts w:ascii="Times New Roman" w:hAnsi="Times New Roman" w:cs="Times New Roman"/>
                <w:sz w:val="22"/>
                <w:szCs w:val="22"/>
              </w:rPr>
              <w:t xml:space="preserve">Event </w:t>
            </w:r>
            <w:r w:rsidR="008C3243" w:rsidRPr="00674AF9">
              <w:rPr>
                <w:rFonts w:ascii="Times New Roman" w:hAnsi="Times New Roman" w:cs="Times New Roman"/>
                <w:sz w:val="22"/>
                <w:szCs w:val="22"/>
              </w:rPr>
              <w:t>after the reporting period</w:t>
            </w:r>
          </w:p>
        </w:tc>
      </w:tr>
    </w:tbl>
    <w:p w14:paraId="5533E1A3" w14:textId="6D911A32" w:rsidR="00386156" w:rsidRPr="00674AF9" w:rsidRDefault="00386156" w:rsidP="00902A0C">
      <w:pPr>
        <w:jc w:val="thaiDistribute"/>
        <w:rPr>
          <w:rStyle w:val="gray1"/>
          <w:rFonts w:ascii="Times New Roman" w:hAnsi="Times New Roman" w:cs="Times New Roman"/>
          <w:color w:val="000000"/>
          <w:sz w:val="22"/>
          <w:szCs w:val="22"/>
        </w:rPr>
      </w:pPr>
    </w:p>
    <w:p w14:paraId="72A6E294" w14:textId="074F2FB2" w:rsidR="00B3536D" w:rsidRPr="00674AF9" w:rsidRDefault="00B3536D" w:rsidP="00902A0C">
      <w:pPr>
        <w:jc w:val="thaiDistribute"/>
        <w:rPr>
          <w:rStyle w:val="gray1"/>
          <w:rFonts w:ascii="Times New Roman" w:hAnsi="Times New Roman" w:cs="Times New Roman"/>
          <w:color w:val="000000"/>
          <w:sz w:val="22"/>
          <w:szCs w:val="22"/>
          <w:lang w:val="en-GB"/>
        </w:rPr>
      </w:pPr>
    </w:p>
    <w:p w14:paraId="03E570BF" w14:textId="58BE94D0" w:rsidR="00B3536D" w:rsidRPr="00674AF9" w:rsidRDefault="00B3536D" w:rsidP="00902A0C">
      <w:pPr>
        <w:jc w:val="thaiDistribute"/>
        <w:rPr>
          <w:rStyle w:val="gray1"/>
          <w:rFonts w:ascii="Times New Roman" w:hAnsi="Times New Roman" w:cs="Times New Roman"/>
          <w:color w:val="000000"/>
          <w:sz w:val="22"/>
          <w:szCs w:val="22"/>
          <w:lang w:val="en-GB"/>
        </w:rPr>
      </w:pPr>
    </w:p>
    <w:p w14:paraId="225FDF48" w14:textId="6E551DD1" w:rsidR="00B3536D" w:rsidRPr="00674AF9" w:rsidRDefault="00B3536D" w:rsidP="00902A0C">
      <w:pPr>
        <w:jc w:val="thaiDistribute"/>
        <w:rPr>
          <w:rStyle w:val="gray1"/>
          <w:rFonts w:ascii="Times New Roman" w:hAnsi="Times New Roman" w:cs="Times New Roman"/>
          <w:color w:val="000000"/>
          <w:sz w:val="22"/>
          <w:szCs w:val="22"/>
          <w:lang w:val="en-GB"/>
        </w:rPr>
      </w:pPr>
    </w:p>
    <w:p w14:paraId="5265D489" w14:textId="799A234A" w:rsidR="00B3536D" w:rsidRPr="00674AF9" w:rsidRDefault="00B3536D" w:rsidP="00902A0C">
      <w:pPr>
        <w:jc w:val="thaiDistribute"/>
        <w:rPr>
          <w:rStyle w:val="gray1"/>
          <w:rFonts w:ascii="Times New Roman" w:hAnsi="Times New Roman" w:cs="Times New Roman"/>
          <w:color w:val="000000"/>
          <w:sz w:val="22"/>
          <w:szCs w:val="22"/>
          <w:lang w:val="en-GB"/>
        </w:rPr>
      </w:pPr>
    </w:p>
    <w:p w14:paraId="2948C372" w14:textId="03AE5F22" w:rsidR="00B3536D" w:rsidRPr="00674AF9" w:rsidRDefault="00B3536D" w:rsidP="00902A0C">
      <w:pPr>
        <w:jc w:val="thaiDistribute"/>
        <w:rPr>
          <w:rStyle w:val="gray1"/>
          <w:rFonts w:ascii="Times New Roman" w:hAnsi="Times New Roman" w:cs="Times New Roman"/>
          <w:color w:val="000000"/>
          <w:sz w:val="22"/>
          <w:szCs w:val="22"/>
          <w:lang w:val="en-GB"/>
        </w:rPr>
      </w:pPr>
    </w:p>
    <w:p w14:paraId="53844277" w14:textId="1DE4B449" w:rsidR="00B3536D" w:rsidRPr="00674AF9" w:rsidRDefault="00B3536D" w:rsidP="00902A0C">
      <w:pPr>
        <w:jc w:val="thaiDistribute"/>
        <w:rPr>
          <w:rStyle w:val="gray1"/>
          <w:rFonts w:ascii="Times New Roman" w:hAnsi="Times New Roman" w:cs="Times New Roman"/>
          <w:color w:val="000000"/>
          <w:sz w:val="22"/>
          <w:szCs w:val="22"/>
          <w:lang w:val="en-GB"/>
        </w:rPr>
      </w:pPr>
    </w:p>
    <w:p w14:paraId="69E525F7" w14:textId="084FECB1" w:rsidR="00B3536D" w:rsidRPr="00674AF9" w:rsidRDefault="00B3536D" w:rsidP="00902A0C">
      <w:pPr>
        <w:jc w:val="thaiDistribute"/>
        <w:rPr>
          <w:rStyle w:val="gray1"/>
          <w:rFonts w:ascii="Times New Roman" w:hAnsi="Times New Roman" w:cs="Times New Roman"/>
          <w:color w:val="000000"/>
          <w:sz w:val="22"/>
          <w:szCs w:val="22"/>
          <w:lang w:val="en-GB"/>
        </w:rPr>
      </w:pPr>
    </w:p>
    <w:p w14:paraId="7D37F27A" w14:textId="5635774E" w:rsidR="00B3536D" w:rsidRPr="00674AF9" w:rsidRDefault="00B3536D" w:rsidP="00902A0C">
      <w:pPr>
        <w:jc w:val="thaiDistribute"/>
        <w:rPr>
          <w:rStyle w:val="gray1"/>
          <w:rFonts w:ascii="Times New Roman" w:hAnsi="Times New Roman" w:cs="Times New Roman"/>
          <w:color w:val="000000"/>
          <w:sz w:val="22"/>
          <w:szCs w:val="22"/>
          <w:lang w:val="en-GB"/>
        </w:rPr>
      </w:pPr>
    </w:p>
    <w:p w14:paraId="5C2ED6B5" w14:textId="50FA8CED" w:rsidR="00B3536D" w:rsidRPr="00674AF9" w:rsidRDefault="00B3536D" w:rsidP="00902A0C">
      <w:pPr>
        <w:jc w:val="thaiDistribute"/>
        <w:rPr>
          <w:rStyle w:val="gray1"/>
          <w:rFonts w:ascii="Times New Roman" w:hAnsi="Times New Roman" w:cs="Times New Roman"/>
          <w:color w:val="000000"/>
          <w:sz w:val="22"/>
          <w:szCs w:val="22"/>
          <w:lang w:val="en-GB"/>
        </w:rPr>
      </w:pPr>
    </w:p>
    <w:p w14:paraId="36FD3FC8" w14:textId="40734D1B" w:rsidR="00B3536D" w:rsidRPr="00674AF9" w:rsidRDefault="00B3536D" w:rsidP="00902A0C">
      <w:pPr>
        <w:jc w:val="thaiDistribute"/>
        <w:rPr>
          <w:rStyle w:val="gray1"/>
          <w:rFonts w:ascii="Times New Roman" w:hAnsi="Times New Roman" w:cs="Times New Roman"/>
          <w:color w:val="000000"/>
          <w:sz w:val="22"/>
          <w:szCs w:val="22"/>
          <w:lang w:val="en-GB"/>
        </w:rPr>
      </w:pPr>
    </w:p>
    <w:p w14:paraId="2261CA92" w14:textId="77777777" w:rsidR="00B3536D" w:rsidRPr="00674AF9" w:rsidRDefault="00B3536D" w:rsidP="00902A0C">
      <w:pPr>
        <w:jc w:val="thaiDistribute"/>
        <w:rPr>
          <w:rStyle w:val="gray1"/>
          <w:rFonts w:ascii="Times New Roman" w:hAnsi="Times New Roman" w:cs="Times New Roman"/>
          <w:color w:val="000000"/>
          <w:sz w:val="22"/>
          <w:szCs w:val="22"/>
          <w:lang w:val="en-GB"/>
        </w:rPr>
      </w:pPr>
    </w:p>
    <w:p w14:paraId="3C32EE23" w14:textId="77777777" w:rsidR="00E93D8D" w:rsidRPr="00674AF9" w:rsidRDefault="00B3536D" w:rsidP="00E93D8D">
      <w:pPr>
        <w:ind w:left="540" w:right="387"/>
        <w:jc w:val="thaiDistribute"/>
        <w:rPr>
          <w:rFonts w:ascii="Times New Roman" w:hAnsi="Times New Roman"/>
          <w:sz w:val="22"/>
          <w:szCs w:val="22"/>
        </w:rPr>
      </w:pPr>
      <w:bookmarkStart w:id="0" w:name="OLE_LINK1"/>
      <w:bookmarkStart w:id="1" w:name="OLE_LINK2"/>
      <w:r w:rsidRPr="00674AF9">
        <w:br w:type="page"/>
      </w:r>
      <w:r w:rsidR="00E93D8D" w:rsidRPr="00674AF9">
        <w:rPr>
          <w:rFonts w:ascii="Times New Roman" w:hAnsi="Times New Roman"/>
          <w:sz w:val="22"/>
          <w:szCs w:val="22"/>
        </w:rPr>
        <w:lastRenderedPageBreak/>
        <w:t>These notes form an integral part of the interim financial statements.</w:t>
      </w:r>
    </w:p>
    <w:p w14:paraId="08E696E0" w14:textId="77777777" w:rsidR="00E93D8D" w:rsidRPr="00674AF9" w:rsidRDefault="00E93D8D" w:rsidP="00E93D8D">
      <w:pPr>
        <w:ind w:left="540" w:right="387"/>
        <w:jc w:val="thaiDistribute"/>
        <w:rPr>
          <w:rFonts w:ascii="Times New Roman" w:hAnsi="Times New Roman"/>
          <w:sz w:val="22"/>
          <w:szCs w:val="22"/>
        </w:rPr>
      </w:pPr>
    </w:p>
    <w:p w14:paraId="1136C0E8" w14:textId="57F90CA2" w:rsidR="00E93D8D" w:rsidRPr="00674AF9" w:rsidRDefault="00E93D8D" w:rsidP="00E93D8D">
      <w:pPr>
        <w:ind w:left="540" w:right="-25"/>
        <w:jc w:val="thaiDistribute"/>
        <w:rPr>
          <w:rFonts w:ascii="Times New Roman" w:hAnsi="Times New Roman"/>
          <w:sz w:val="22"/>
          <w:szCs w:val="22"/>
        </w:rPr>
      </w:pPr>
      <w:r w:rsidRPr="00674AF9">
        <w:rPr>
          <w:rFonts w:ascii="Times New Roman" w:hAnsi="Times New Roman"/>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w:t>
      </w:r>
      <w:proofErr w:type="spellStart"/>
      <w:r w:rsidRPr="00674AF9">
        <w:rPr>
          <w:rFonts w:ascii="Times New Roman" w:hAnsi="Times New Roman"/>
          <w:sz w:val="22"/>
          <w:szCs w:val="22"/>
        </w:rPr>
        <w:t>authorised</w:t>
      </w:r>
      <w:proofErr w:type="spellEnd"/>
      <w:r w:rsidRPr="00674AF9">
        <w:rPr>
          <w:rFonts w:ascii="Times New Roman" w:hAnsi="Times New Roman"/>
          <w:sz w:val="22"/>
          <w:szCs w:val="22"/>
        </w:rPr>
        <w:t xml:space="preserve"> for issue by the Board of Directors on                               </w:t>
      </w:r>
      <w:r w:rsidR="00862632" w:rsidRPr="00674AF9">
        <w:rPr>
          <w:rFonts w:ascii="Times New Roman" w:hAnsi="Times New Roman"/>
          <w:sz w:val="22"/>
          <w:szCs w:val="22"/>
        </w:rPr>
        <w:t xml:space="preserve">9 </w:t>
      </w:r>
      <w:r w:rsidR="004269B1" w:rsidRPr="00674AF9">
        <w:rPr>
          <w:rFonts w:ascii="Times New Roman" w:hAnsi="Times New Roman"/>
          <w:sz w:val="22"/>
          <w:szCs w:val="22"/>
        </w:rPr>
        <w:t>August</w:t>
      </w:r>
      <w:r w:rsidRPr="00674AF9">
        <w:rPr>
          <w:rFonts w:ascii="Times New Roman" w:hAnsi="Times New Roman"/>
          <w:sz w:val="22"/>
          <w:szCs w:val="22"/>
        </w:rPr>
        <w:t xml:space="preserve"> 2024.</w:t>
      </w:r>
    </w:p>
    <w:p w14:paraId="3BB36E09" w14:textId="7C933A3A" w:rsidR="00B3536D" w:rsidRPr="00674AF9" w:rsidRDefault="00B3536D">
      <w:pPr>
        <w:rPr>
          <w:rFonts w:ascii="Times New Roman" w:hAnsi="Times New Roman" w:cs="Times New Roman"/>
          <w:sz w:val="22"/>
          <w:szCs w:val="22"/>
        </w:rPr>
      </w:pPr>
    </w:p>
    <w:p w14:paraId="0F1C1C03" w14:textId="3A3A5E25" w:rsidR="00E93D8D" w:rsidRPr="00674AF9" w:rsidRDefault="00E93D8D" w:rsidP="007756E1">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674AF9">
        <w:rPr>
          <w:rFonts w:ascii="Times New Roman" w:hAnsi="Times New Roman" w:cs="Times New Roman"/>
          <w:b/>
          <w:bCs/>
          <w:sz w:val="24"/>
          <w:szCs w:val="24"/>
          <w:lang w:val="en-US"/>
        </w:rPr>
        <w:t>Basis of preparation</w:t>
      </w:r>
      <w:r w:rsidR="004F6375" w:rsidRPr="00674AF9">
        <w:rPr>
          <w:rFonts w:ascii="Times New Roman" w:hAnsi="Times New Roman" w:cs="Times New Roman"/>
          <w:b/>
          <w:bCs/>
          <w:sz w:val="24"/>
          <w:szCs w:val="24"/>
          <w:lang w:val="en-US"/>
        </w:rPr>
        <w:t xml:space="preserve"> of the interim financial statements</w:t>
      </w:r>
    </w:p>
    <w:p w14:paraId="260F39E3" w14:textId="312C933B" w:rsidR="00E93D8D" w:rsidRPr="00674AF9" w:rsidRDefault="00E93D8D" w:rsidP="00D87485">
      <w:pPr>
        <w:jc w:val="thaiDistribute"/>
        <w:rPr>
          <w:rFonts w:ascii="Times New Roman" w:hAnsi="Times New Roman" w:cs="Times New Roman"/>
          <w:color w:val="000000"/>
          <w:spacing w:val="-4"/>
          <w:sz w:val="22"/>
          <w:szCs w:val="22"/>
        </w:rPr>
      </w:pPr>
    </w:p>
    <w:p w14:paraId="06C95D5C" w14:textId="2A96B68D" w:rsidR="00820BBE" w:rsidRPr="00674AF9" w:rsidRDefault="00820BBE" w:rsidP="009271E3">
      <w:pPr>
        <w:ind w:left="540" w:right="-25"/>
        <w:jc w:val="thaiDistribute"/>
        <w:rPr>
          <w:rFonts w:ascii="Times New Roman" w:hAnsi="Times New Roman" w:cs="Times New Roman"/>
          <w:sz w:val="22"/>
          <w:szCs w:val="22"/>
        </w:rPr>
      </w:pPr>
      <w:r w:rsidRPr="00674AF9">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674AF9">
        <w:rPr>
          <w:rFonts w:ascii="Times New Roman" w:hAnsi="Times New Roman" w:cs="Times New Roman"/>
          <w:i/>
          <w:iCs/>
          <w:sz w:val="22"/>
          <w:szCs w:val="22"/>
        </w:rPr>
        <w:t xml:space="preserve">Interim Financial Reporting, </w:t>
      </w:r>
      <w:r w:rsidRPr="00674AF9">
        <w:rPr>
          <w:rFonts w:ascii="Times New Roman" w:hAnsi="Times New Roman" w:cs="Times New Roman"/>
          <w:sz w:val="22"/>
          <w:szCs w:val="22"/>
        </w:rPr>
        <w:t xml:space="preserve">guidelines promulgated by the Federation of Accounting Professions and applicable rules and regulations of the Thai Securities and Exchange Commission. The interim financial statements focus on new activities, </w:t>
      </w:r>
      <w:proofErr w:type="gramStart"/>
      <w:r w:rsidRPr="00674AF9">
        <w:rPr>
          <w:rFonts w:ascii="Times New Roman" w:hAnsi="Times New Roman" w:cs="Times New Roman"/>
          <w:sz w:val="22"/>
          <w:szCs w:val="22"/>
        </w:rPr>
        <w:t>events</w:t>
      </w:r>
      <w:proofErr w:type="gramEnd"/>
      <w:r w:rsidRPr="00674AF9">
        <w:rPr>
          <w:rFonts w:ascii="Times New Roman" w:hAnsi="Times New Roman" w:cs="Times New Roman"/>
          <w:sz w:val="22"/>
          <w:szCs w:val="22"/>
        </w:rPr>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54535" w:rsidRPr="00674AF9">
        <w:rPr>
          <w:rFonts w:ascii="Times New Roman" w:hAnsi="Times New Roman" w:cs="Times New Roman"/>
          <w:sz w:val="22"/>
          <w:szCs w:val="22"/>
        </w:rPr>
        <w:t xml:space="preserve">     </w:t>
      </w:r>
      <w:r w:rsidR="00C64914" w:rsidRPr="00674AF9">
        <w:rPr>
          <w:rFonts w:ascii="Times New Roman" w:hAnsi="Times New Roman" w:cs="Times New Roman"/>
          <w:sz w:val="22"/>
          <w:szCs w:val="22"/>
        </w:rPr>
        <w:t xml:space="preserve">          </w:t>
      </w:r>
      <w:r w:rsidRPr="00674AF9">
        <w:rPr>
          <w:rFonts w:ascii="Times New Roman" w:hAnsi="Times New Roman" w:cs="Times New Roman"/>
          <w:sz w:val="22"/>
          <w:szCs w:val="22"/>
        </w:rPr>
        <w:t>31 December 2023.</w:t>
      </w:r>
    </w:p>
    <w:p w14:paraId="760F3E2D" w14:textId="77777777" w:rsidR="00820BBE" w:rsidRPr="00674AF9" w:rsidRDefault="00820BBE" w:rsidP="00820BBE">
      <w:pPr>
        <w:pStyle w:val="BodyText"/>
        <w:ind w:left="540"/>
        <w:jc w:val="both"/>
        <w:rPr>
          <w:rFonts w:ascii="Times New Roman" w:hAnsi="Times New Roman" w:cs="Times New Roman"/>
          <w:i/>
          <w:iCs/>
          <w:color w:val="0000FF"/>
          <w:sz w:val="22"/>
          <w:szCs w:val="22"/>
          <w:shd w:val="clear" w:color="auto" w:fill="E0E0E0"/>
          <w:lang w:val="en-US"/>
        </w:rPr>
      </w:pPr>
    </w:p>
    <w:p w14:paraId="41D1478C" w14:textId="0FE7CF7A" w:rsidR="00820BBE" w:rsidRPr="00674AF9" w:rsidRDefault="00820BBE" w:rsidP="00C54EA3">
      <w:pPr>
        <w:ind w:left="540" w:right="-25"/>
        <w:jc w:val="thaiDistribute"/>
        <w:rPr>
          <w:rFonts w:ascii="Times New Roman" w:hAnsi="Times New Roman" w:cs="Times New Roman"/>
          <w:sz w:val="22"/>
          <w:szCs w:val="22"/>
          <w:shd w:val="clear" w:color="auto" w:fill="D9D9D9"/>
        </w:rPr>
      </w:pPr>
      <w:r w:rsidRPr="00674AF9">
        <w:rPr>
          <w:rFonts w:ascii="Times New Roman" w:hAnsi="Times New Roman" w:cs="Times New Roman"/>
          <w:sz w:val="22"/>
          <w:szCs w:val="22"/>
        </w:rPr>
        <w:t xml:space="preserve">In preparing these interim financial statements, judgements and estimates are made by management in applying the Group’s accounting policies. Actual results may differ from these estimates. </w:t>
      </w:r>
      <w:r w:rsidR="00010F6D" w:rsidRPr="00674AF9">
        <w:rPr>
          <w:rFonts w:ascii="Times New Roman" w:hAnsi="Times New Roman" w:cs="Times New Roman"/>
          <w:sz w:val="22"/>
          <w:szCs w:val="22"/>
        </w:rPr>
        <w:t xml:space="preserve">                 </w:t>
      </w:r>
      <w:r w:rsidR="00C64914" w:rsidRPr="00674AF9">
        <w:rPr>
          <w:rFonts w:ascii="Times New Roman" w:hAnsi="Times New Roman" w:cs="Times New Roman"/>
          <w:sz w:val="22"/>
          <w:szCs w:val="22"/>
        </w:rPr>
        <w:t xml:space="preserve">         </w:t>
      </w:r>
      <w:r w:rsidRPr="00674AF9">
        <w:rPr>
          <w:rFonts w:ascii="Times New Roman" w:hAnsi="Times New Roman" w:cs="Times New Roman"/>
          <w:sz w:val="22"/>
          <w:szCs w:val="22"/>
        </w:rPr>
        <w:t>The accounting policies, methods of computation and the key sources of estimation uncertainty were the same as those that described in the financial statements for the year ended 31 December 202</w:t>
      </w:r>
      <w:r w:rsidR="00631675" w:rsidRPr="00674AF9">
        <w:rPr>
          <w:rFonts w:ascii="Times New Roman" w:hAnsi="Times New Roman" w:cs="Times New Roman"/>
          <w:sz w:val="22"/>
          <w:szCs w:val="22"/>
        </w:rPr>
        <w:t>3</w:t>
      </w:r>
      <w:r w:rsidRPr="00674AF9">
        <w:rPr>
          <w:rFonts w:ascii="Times New Roman" w:hAnsi="Times New Roman" w:cs="Times New Roman"/>
          <w:sz w:val="22"/>
          <w:szCs w:val="22"/>
        </w:rPr>
        <w:t>.</w:t>
      </w:r>
    </w:p>
    <w:p w14:paraId="10010942" w14:textId="193F5350" w:rsidR="00E31F5B" w:rsidRPr="00674AF9" w:rsidRDefault="00E31F5B" w:rsidP="00386156">
      <w:pPr>
        <w:jc w:val="thaiDistribute"/>
        <w:rPr>
          <w:rFonts w:ascii="Times New Roman" w:hAnsi="Times New Roman" w:cs="Times New Roman"/>
          <w:color w:val="000000"/>
          <w:spacing w:val="-4"/>
          <w:sz w:val="22"/>
          <w:szCs w:val="22"/>
        </w:rPr>
      </w:pPr>
    </w:p>
    <w:p w14:paraId="1847D04A" w14:textId="7EE4B53A" w:rsidR="00631675" w:rsidRPr="00674AF9" w:rsidRDefault="004C565D" w:rsidP="007718DA">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674AF9">
        <w:rPr>
          <w:rFonts w:ascii="Times New Roman" w:hAnsi="Times New Roman" w:cs="Times New Roman"/>
          <w:b/>
          <w:bCs/>
          <w:sz w:val="24"/>
          <w:szCs w:val="24"/>
          <w:lang w:val="en-US"/>
        </w:rPr>
        <w:t>Related parties</w:t>
      </w:r>
    </w:p>
    <w:p w14:paraId="545D3B8A" w14:textId="774A956F" w:rsidR="00DC6F17" w:rsidRPr="00674AF9" w:rsidRDefault="00DC6F17" w:rsidP="00386156">
      <w:pPr>
        <w:jc w:val="thaiDistribute"/>
        <w:rPr>
          <w:rFonts w:ascii="Times New Roman" w:hAnsi="Times New Roman" w:cs="Times New Roman"/>
          <w:color w:val="000000"/>
          <w:spacing w:val="-4"/>
          <w:sz w:val="22"/>
          <w:szCs w:val="22"/>
        </w:rPr>
      </w:pPr>
    </w:p>
    <w:p w14:paraId="3A6701F9" w14:textId="2099A4B7" w:rsidR="00B43429" w:rsidRPr="00674AF9" w:rsidRDefault="00DA5A3E" w:rsidP="00B43429">
      <w:pPr>
        <w:ind w:left="540"/>
        <w:jc w:val="thaiDistribute"/>
        <w:rPr>
          <w:rFonts w:ascii="Times New Roman" w:hAnsi="Times New Roman" w:cs="Times New Roman"/>
          <w:color w:val="000000"/>
          <w:spacing w:val="-4"/>
          <w:sz w:val="22"/>
          <w:szCs w:val="22"/>
        </w:rPr>
      </w:pPr>
      <w:r w:rsidRPr="00674AF9">
        <w:rPr>
          <w:rFonts w:ascii="Times New Roman" w:hAnsi="Times New Roman" w:cs="Times New Roman"/>
          <w:color w:val="000000"/>
          <w:spacing w:val="-4"/>
          <w:sz w:val="22"/>
          <w:szCs w:val="22"/>
        </w:rPr>
        <w:t>The</w:t>
      </w:r>
      <w:r w:rsidR="00EC6CB1" w:rsidRPr="00674AF9">
        <w:rPr>
          <w:rFonts w:ascii="Times New Roman" w:hAnsi="Times New Roman" w:cs="Times New Roman"/>
          <w:color w:val="000000"/>
          <w:spacing w:val="-4"/>
          <w:sz w:val="22"/>
          <w:szCs w:val="22"/>
        </w:rPr>
        <w:t xml:space="preserve">re were </w:t>
      </w:r>
      <w:proofErr w:type="gramStart"/>
      <w:r w:rsidR="00EC6CB1" w:rsidRPr="00674AF9">
        <w:rPr>
          <w:rFonts w:ascii="Times New Roman" w:hAnsi="Times New Roman" w:cs="Times New Roman"/>
          <w:color w:val="000000"/>
          <w:spacing w:val="-4"/>
          <w:sz w:val="22"/>
          <w:szCs w:val="22"/>
        </w:rPr>
        <w:t>no</w:t>
      </w:r>
      <w:proofErr w:type="gramEnd"/>
      <w:r w:rsidR="00EC6CB1" w:rsidRPr="00674AF9">
        <w:rPr>
          <w:rFonts w:ascii="Times New Roman" w:hAnsi="Times New Roman" w:cs="Times New Roman"/>
          <w:color w:val="000000"/>
          <w:spacing w:val="-4"/>
          <w:sz w:val="22"/>
          <w:szCs w:val="22"/>
        </w:rPr>
        <w:t xml:space="preserve"> materially changes to the</w:t>
      </w:r>
      <w:r w:rsidRPr="00674AF9">
        <w:rPr>
          <w:rFonts w:ascii="Times New Roman" w:hAnsi="Times New Roman" w:cs="Times New Roman"/>
          <w:color w:val="000000"/>
          <w:spacing w:val="-4"/>
          <w:sz w:val="22"/>
          <w:szCs w:val="22"/>
        </w:rPr>
        <w:t xml:space="preserve"> Group</w:t>
      </w:r>
      <w:r w:rsidR="00EC6CB1" w:rsidRPr="00674AF9">
        <w:rPr>
          <w:rFonts w:ascii="Times New Roman" w:hAnsi="Times New Roman" w:cs="Times New Roman"/>
          <w:color w:val="000000"/>
          <w:spacing w:val="-4"/>
          <w:sz w:val="22"/>
          <w:szCs w:val="22"/>
        </w:rPr>
        <w:t>’s relationship</w:t>
      </w:r>
      <w:r w:rsidR="005C2AD3" w:rsidRPr="00674AF9">
        <w:rPr>
          <w:rFonts w:ascii="Times New Roman" w:hAnsi="Times New Roman" w:cs="Cordia New" w:hint="cs"/>
          <w:color w:val="000000"/>
          <w:spacing w:val="-4"/>
          <w:sz w:val="22"/>
          <w:szCs w:val="22"/>
          <w:cs/>
        </w:rPr>
        <w:t xml:space="preserve"> </w:t>
      </w:r>
      <w:r w:rsidR="005C2AD3" w:rsidRPr="00674AF9">
        <w:rPr>
          <w:rFonts w:ascii="Times New Roman" w:hAnsi="Times New Roman" w:cs="Cordia New"/>
          <w:color w:val="000000"/>
          <w:spacing w:val="-4"/>
          <w:sz w:val="22"/>
          <w:szCs w:val="22"/>
        </w:rPr>
        <w:t xml:space="preserve">and </w:t>
      </w:r>
      <w:r w:rsidR="005C2AD3" w:rsidRPr="00674AF9">
        <w:rPr>
          <w:rFonts w:ascii="Times New Roman" w:hAnsi="Times New Roman" w:cs="Times New Roman"/>
          <w:color w:val="000000"/>
          <w:spacing w:val="-4"/>
          <w:sz w:val="22"/>
          <w:szCs w:val="22"/>
        </w:rPr>
        <w:t>pricing polic</w:t>
      </w:r>
      <w:r w:rsidR="00B8012D" w:rsidRPr="00674AF9">
        <w:rPr>
          <w:rFonts w:ascii="Times New Roman" w:hAnsi="Times New Roman" w:cs="Times New Roman"/>
          <w:color w:val="000000"/>
          <w:spacing w:val="-4"/>
          <w:sz w:val="22"/>
          <w:szCs w:val="22"/>
        </w:rPr>
        <w:t>ies</w:t>
      </w:r>
      <w:r w:rsidR="00EC6CB1" w:rsidRPr="00674AF9">
        <w:rPr>
          <w:rFonts w:ascii="Times New Roman" w:hAnsi="Times New Roman" w:cs="Times New Roman"/>
          <w:color w:val="000000"/>
          <w:spacing w:val="-4"/>
          <w:sz w:val="22"/>
          <w:szCs w:val="22"/>
        </w:rPr>
        <w:t xml:space="preserve"> with </w:t>
      </w:r>
      <w:r w:rsidRPr="00674AF9">
        <w:rPr>
          <w:rFonts w:ascii="Times New Roman" w:hAnsi="Times New Roman" w:cs="Times New Roman"/>
          <w:color w:val="000000"/>
          <w:spacing w:val="-4"/>
          <w:sz w:val="22"/>
          <w:szCs w:val="22"/>
        </w:rPr>
        <w:t xml:space="preserve">other related parties during the </w:t>
      </w:r>
      <w:r w:rsidR="004269B1" w:rsidRPr="00674AF9">
        <w:rPr>
          <w:rFonts w:ascii="Times New Roman" w:hAnsi="Times New Roman" w:cs="Times New Roman"/>
          <w:color w:val="000000"/>
          <w:spacing w:val="-4"/>
          <w:sz w:val="22"/>
          <w:szCs w:val="22"/>
        </w:rPr>
        <w:t>six-month</w:t>
      </w:r>
      <w:r w:rsidRPr="00674AF9">
        <w:rPr>
          <w:rFonts w:ascii="Times New Roman" w:hAnsi="Times New Roman" w:cs="Times New Roman"/>
          <w:color w:val="000000"/>
          <w:spacing w:val="-4"/>
          <w:sz w:val="22"/>
          <w:szCs w:val="22"/>
        </w:rPr>
        <w:t xml:space="preserve"> period ended 3</w:t>
      </w:r>
      <w:r w:rsidR="004269B1" w:rsidRPr="00674AF9">
        <w:rPr>
          <w:rFonts w:ascii="Times New Roman" w:hAnsi="Times New Roman" w:cs="Times New Roman"/>
          <w:color w:val="000000"/>
          <w:spacing w:val="-4"/>
          <w:sz w:val="22"/>
          <w:szCs w:val="22"/>
        </w:rPr>
        <w:t>0</w:t>
      </w:r>
      <w:r w:rsidRPr="00674AF9">
        <w:rPr>
          <w:rFonts w:ascii="Times New Roman" w:hAnsi="Times New Roman" w:cs="Times New Roman"/>
          <w:color w:val="000000"/>
          <w:spacing w:val="-4"/>
          <w:sz w:val="22"/>
          <w:szCs w:val="22"/>
        </w:rPr>
        <w:t xml:space="preserve"> </w:t>
      </w:r>
      <w:r w:rsidR="004269B1" w:rsidRPr="00674AF9">
        <w:rPr>
          <w:rFonts w:ascii="Times New Roman" w:hAnsi="Times New Roman" w:cs="Times New Roman"/>
          <w:color w:val="000000"/>
          <w:spacing w:val="-4"/>
          <w:sz w:val="22"/>
          <w:szCs w:val="22"/>
        </w:rPr>
        <w:t>June</w:t>
      </w:r>
      <w:r w:rsidRPr="00674AF9">
        <w:rPr>
          <w:rFonts w:ascii="Times New Roman" w:hAnsi="Times New Roman" w:cs="Times New Roman"/>
          <w:color w:val="000000"/>
          <w:spacing w:val="-4"/>
          <w:sz w:val="22"/>
          <w:szCs w:val="22"/>
        </w:rPr>
        <w:t xml:space="preserve"> 2024</w:t>
      </w:r>
      <w:r w:rsidR="00306C8A" w:rsidRPr="00674AF9">
        <w:rPr>
          <w:rFonts w:ascii="Times New Roman" w:hAnsi="Times New Roman" w:cs="Times New Roman"/>
          <w:color w:val="000000"/>
          <w:spacing w:val="-4"/>
          <w:sz w:val="22"/>
          <w:szCs w:val="22"/>
        </w:rPr>
        <w:t>.</w:t>
      </w:r>
    </w:p>
    <w:p w14:paraId="3BAAB41B" w14:textId="77777777" w:rsidR="00B43429" w:rsidRPr="00674AF9" w:rsidRDefault="00B43429" w:rsidP="00386156">
      <w:pPr>
        <w:jc w:val="thaiDistribute"/>
        <w:rPr>
          <w:rFonts w:ascii="Times New Roman" w:hAnsi="Times New Roman" w:cs="Times New Roman"/>
          <w:color w:val="000000"/>
          <w:spacing w:val="-4"/>
          <w:sz w:val="22"/>
          <w:szCs w:val="22"/>
        </w:rPr>
      </w:pPr>
    </w:p>
    <w:tbl>
      <w:tblPr>
        <w:tblW w:w="9180" w:type="dxa"/>
        <w:tblInd w:w="529" w:type="dxa"/>
        <w:tblLayout w:type="fixed"/>
        <w:tblCellMar>
          <w:left w:w="79" w:type="dxa"/>
          <w:right w:w="79" w:type="dxa"/>
        </w:tblCellMar>
        <w:tblLook w:val="0000" w:firstRow="0" w:lastRow="0" w:firstColumn="0" w:lastColumn="0" w:noHBand="0" w:noVBand="0"/>
      </w:tblPr>
      <w:tblGrid>
        <w:gridCol w:w="3960"/>
        <w:gridCol w:w="1170"/>
        <w:gridCol w:w="180"/>
        <w:gridCol w:w="1170"/>
        <w:gridCol w:w="180"/>
        <w:gridCol w:w="1170"/>
        <w:gridCol w:w="180"/>
        <w:gridCol w:w="1170"/>
      </w:tblGrid>
      <w:tr w:rsidR="009B29EB" w:rsidRPr="00674AF9" w14:paraId="20198CC1" w14:textId="77777777" w:rsidTr="006457B5">
        <w:trPr>
          <w:cantSplit/>
          <w:tblHeader/>
        </w:trPr>
        <w:tc>
          <w:tcPr>
            <w:tcW w:w="3960" w:type="dxa"/>
            <w:shd w:val="clear" w:color="auto" w:fill="auto"/>
            <w:vAlign w:val="bottom"/>
          </w:tcPr>
          <w:p w14:paraId="38BFAE50" w14:textId="77777777" w:rsidR="009B29EB" w:rsidRPr="00674AF9" w:rsidRDefault="009B29EB" w:rsidP="00122095">
            <w:pPr>
              <w:ind w:right="-108"/>
              <w:rPr>
                <w:rFonts w:ascii="Times New Roman" w:hAnsi="Times New Roman" w:cs="Times New Roman"/>
                <w:b/>
                <w:bCs/>
                <w:i/>
                <w:iCs/>
                <w:sz w:val="22"/>
                <w:szCs w:val="22"/>
              </w:rPr>
            </w:pPr>
          </w:p>
        </w:tc>
        <w:tc>
          <w:tcPr>
            <w:tcW w:w="2520" w:type="dxa"/>
            <w:gridSpan w:val="3"/>
          </w:tcPr>
          <w:p w14:paraId="2C8EF467" w14:textId="77777777" w:rsidR="009B29EB" w:rsidRPr="00674AF9" w:rsidRDefault="009B29EB" w:rsidP="00122095">
            <w:pPr>
              <w:pStyle w:val="acctmergecolhdg"/>
              <w:spacing w:line="240" w:lineRule="auto"/>
              <w:rPr>
                <w:szCs w:val="22"/>
              </w:rPr>
            </w:pPr>
            <w:r w:rsidRPr="00674AF9">
              <w:rPr>
                <w:szCs w:val="22"/>
              </w:rPr>
              <w:t xml:space="preserve">Consolidated </w:t>
            </w:r>
          </w:p>
          <w:p w14:paraId="0342D5E2" w14:textId="03F905DF" w:rsidR="009B29EB" w:rsidRPr="00674AF9" w:rsidRDefault="009B29EB" w:rsidP="00122095">
            <w:pPr>
              <w:pStyle w:val="acctmergecolhdg"/>
              <w:spacing w:line="240" w:lineRule="auto"/>
              <w:rPr>
                <w:szCs w:val="22"/>
              </w:rPr>
            </w:pPr>
            <w:r w:rsidRPr="00674AF9">
              <w:rPr>
                <w:szCs w:val="22"/>
              </w:rPr>
              <w:t>financial statements</w:t>
            </w:r>
          </w:p>
        </w:tc>
        <w:tc>
          <w:tcPr>
            <w:tcW w:w="180" w:type="dxa"/>
          </w:tcPr>
          <w:p w14:paraId="3613F700" w14:textId="77777777" w:rsidR="009B29EB" w:rsidRPr="00674AF9" w:rsidRDefault="009B29EB" w:rsidP="00122095">
            <w:pPr>
              <w:pStyle w:val="acctmergecolhdg"/>
              <w:spacing w:line="240" w:lineRule="auto"/>
              <w:rPr>
                <w:szCs w:val="22"/>
              </w:rPr>
            </w:pPr>
          </w:p>
        </w:tc>
        <w:tc>
          <w:tcPr>
            <w:tcW w:w="2520" w:type="dxa"/>
            <w:gridSpan w:val="3"/>
          </w:tcPr>
          <w:p w14:paraId="36F781CF" w14:textId="77777777" w:rsidR="009B29EB" w:rsidRPr="00674AF9" w:rsidRDefault="009B29EB" w:rsidP="00122095">
            <w:pPr>
              <w:pStyle w:val="acctmergecolhdg"/>
              <w:spacing w:line="240" w:lineRule="auto"/>
              <w:rPr>
                <w:szCs w:val="22"/>
              </w:rPr>
            </w:pPr>
            <w:r w:rsidRPr="00674AF9">
              <w:rPr>
                <w:szCs w:val="22"/>
              </w:rPr>
              <w:t xml:space="preserve">Separate </w:t>
            </w:r>
          </w:p>
          <w:p w14:paraId="503BC5A1" w14:textId="0362DD82" w:rsidR="009B29EB" w:rsidRPr="00674AF9" w:rsidRDefault="009B29EB" w:rsidP="00122095">
            <w:pPr>
              <w:pStyle w:val="acctmergecolhdg"/>
              <w:spacing w:line="240" w:lineRule="auto"/>
              <w:rPr>
                <w:szCs w:val="22"/>
              </w:rPr>
            </w:pPr>
            <w:r w:rsidRPr="00674AF9">
              <w:rPr>
                <w:szCs w:val="22"/>
              </w:rPr>
              <w:t>financial statements</w:t>
            </w:r>
          </w:p>
        </w:tc>
      </w:tr>
      <w:tr w:rsidR="009B29EB" w:rsidRPr="00674AF9" w14:paraId="6B7F1876" w14:textId="77777777" w:rsidTr="006457B5">
        <w:trPr>
          <w:cantSplit/>
          <w:tblHeader/>
        </w:trPr>
        <w:tc>
          <w:tcPr>
            <w:tcW w:w="3960" w:type="dxa"/>
          </w:tcPr>
          <w:p w14:paraId="0F3984BC" w14:textId="60068387" w:rsidR="009B29EB" w:rsidRPr="00674AF9" w:rsidRDefault="004269B1" w:rsidP="00122095">
            <w:pPr>
              <w:pStyle w:val="acctfourfigures"/>
              <w:spacing w:line="240" w:lineRule="auto"/>
              <w:rPr>
                <w:b/>
                <w:bCs/>
                <w:i/>
                <w:iCs/>
                <w:szCs w:val="22"/>
              </w:rPr>
            </w:pPr>
            <w:r w:rsidRPr="00674AF9">
              <w:rPr>
                <w:b/>
                <w:bCs/>
                <w:i/>
                <w:iCs/>
                <w:szCs w:val="22"/>
              </w:rPr>
              <w:t>Six</w:t>
            </w:r>
            <w:r w:rsidR="009B29EB" w:rsidRPr="00674AF9">
              <w:rPr>
                <w:b/>
                <w:bCs/>
                <w:i/>
                <w:iCs/>
                <w:szCs w:val="22"/>
              </w:rPr>
              <w:t xml:space="preserve">-month period ended </w:t>
            </w:r>
            <w:r w:rsidR="00FE5E85" w:rsidRPr="00674AF9">
              <w:rPr>
                <w:b/>
                <w:bCs/>
                <w:i/>
                <w:iCs/>
                <w:szCs w:val="22"/>
              </w:rPr>
              <w:t>3</w:t>
            </w:r>
            <w:r w:rsidRPr="00674AF9">
              <w:rPr>
                <w:b/>
                <w:bCs/>
                <w:i/>
                <w:iCs/>
                <w:szCs w:val="22"/>
              </w:rPr>
              <w:t>0 June</w:t>
            </w:r>
          </w:p>
        </w:tc>
        <w:tc>
          <w:tcPr>
            <w:tcW w:w="1170" w:type="dxa"/>
          </w:tcPr>
          <w:p w14:paraId="2CA5D1C0" w14:textId="77777777" w:rsidR="009B29EB" w:rsidRPr="00674AF9" w:rsidRDefault="009B29EB" w:rsidP="00122095">
            <w:pPr>
              <w:pStyle w:val="acctmergecolhdg"/>
              <w:spacing w:line="240" w:lineRule="auto"/>
              <w:rPr>
                <w:b w:val="0"/>
                <w:bCs/>
                <w:szCs w:val="22"/>
              </w:rPr>
            </w:pPr>
            <w:r w:rsidRPr="00674AF9">
              <w:rPr>
                <w:b w:val="0"/>
                <w:bCs/>
                <w:szCs w:val="22"/>
              </w:rPr>
              <w:t>2024</w:t>
            </w:r>
          </w:p>
        </w:tc>
        <w:tc>
          <w:tcPr>
            <w:tcW w:w="180" w:type="dxa"/>
          </w:tcPr>
          <w:p w14:paraId="706C8817" w14:textId="77777777" w:rsidR="009B29EB" w:rsidRPr="00674AF9" w:rsidRDefault="009B29EB" w:rsidP="00122095">
            <w:pPr>
              <w:pStyle w:val="acctmergecolhdg"/>
              <w:spacing w:line="240" w:lineRule="auto"/>
              <w:rPr>
                <w:b w:val="0"/>
                <w:bCs/>
                <w:szCs w:val="22"/>
              </w:rPr>
            </w:pPr>
          </w:p>
        </w:tc>
        <w:tc>
          <w:tcPr>
            <w:tcW w:w="1170" w:type="dxa"/>
          </w:tcPr>
          <w:p w14:paraId="0EADD64A" w14:textId="77777777" w:rsidR="009B29EB" w:rsidRPr="00674AF9" w:rsidRDefault="009B29EB" w:rsidP="00122095">
            <w:pPr>
              <w:pStyle w:val="acctmergecolhdg"/>
              <w:spacing w:line="240" w:lineRule="auto"/>
              <w:rPr>
                <w:b w:val="0"/>
                <w:bCs/>
                <w:szCs w:val="22"/>
              </w:rPr>
            </w:pPr>
            <w:r w:rsidRPr="00674AF9">
              <w:rPr>
                <w:b w:val="0"/>
                <w:bCs/>
                <w:szCs w:val="22"/>
              </w:rPr>
              <w:t>2023</w:t>
            </w:r>
          </w:p>
        </w:tc>
        <w:tc>
          <w:tcPr>
            <w:tcW w:w="180" w:type="dxa"/>
          </w:tcPr>
          <w:p w14:paraId="3E029925" w14:textId="77777777" w:rsidR="009B29EB" w:rsidRPr="00674AF9" w:rsidRDefault="009B29EB" w:rsidP="00122095">
            <w:pPr>
              <w:pStyle w:val="acctmergecolhdg"/>
              <w:spacing w:line="240" w:lineRule="auto"/>
              <w:rPr>
                <w:b w:val="0"/>
                <w:bCs/>
                <w:szCs w:val="22"/>
              </w:rPr>
            </w:pPr>
          </w:p>
        </w:tc>
        <w:tc>
          <w:tcPr>
            <w:tcW w:w="1170" w:type="dxa"/>
          </w:tcPr>
          <w:p w14:paraId="04B9E621" w14:textId="77777777" w:rsidR="009B29EB" w:rsidRPr="00674AF9" w:rsidRDefault="009B29EB" w:rsidP="00122095">
            <w:pPr>
              <w:pStyle w:val="acctmergecolhdg"/>
              <w:spacing w:line="240" w:lineRule="auto"/>
              <w:rPr>
                <w:b w:val="0"/>
                <w:bCs/>
                <w:szCs w:val="22"/>
              </w:rPr>
            </w:pPr>
            <w:r w:rsidRPr="00674AF9">
              <w:rPr>
                <w:b w:val="0"/>
                <w:bCs/>
                <w:szCs w:val="22"/>
              </w:rPr>
              <w:t>2024</w:t>
            </w:r>
          </w:p>
        </w:tc>
        <w:tc>
          <w:tcPr>
            <w:tcW w:w="180" w:type="dxa"/>
          </w:tcPr>
          <w:p w14:paraId="6ABE309D" w14:textId="77777777" w:rsidR="009B29EB" w:rsidRPr="00674AF9" w:rsidRDefault="009B29EB" w:rsidP="00122095">
            <w:pPr>
              <w:pStyle w:val="acctmergecolhdg"/>
              <w:spacing w:line="240" w:lineRule="auto"/>
              <w:rPr>
                <w:b w:val="0"/>
                <w:bCs/>
                <w:szCs w:val="22"/>
              </w:rPr>
            </w:pPr>
          </w:p>
        </w:tc>
        <w:tc>
          <w:tcPr>
            <w:tcW w:w="1170" w:type="dxa"/>
          </w:tcPr>
          <w:p w14:paraId="1D5BF2D2" w14:textId="77777777" w:rsidR="009B29EB" w:rsidRPr="00674AF9" w:rsidRDefault="009B29EB" w:rsidP="00122095">
            <w:pPr>
              <w:pStyle w:val="acctmergecolhdg"/>
              <w:spacing w:line="240" w:lineRule="auto"/>
              <w:rPr>
                <w:b w:val="0"/>
                <w:bCs/>
                <w:szCs w:val="22"/>
                <w:lang w:bidi="th-TH"/>
              </w:rPr>
            </w:pPr>
            <w:r w:rsidRPr="00674AF9">
              <w:rPr>
                <w:b w:val="0"/>
                <w:bCs/>
                <w:szCs w:val="22"/>
              </w:rPr>
              <w:t>2023</w:t>
            </w:r>
          </w:p>
        </w:tc>
      </w:tr>
      <w:tr w:rsidR="009B29EB" w:rsidRPr="00674AF9" w14:paraId="4FF6CF78" w14:textId="77777777" w:rsidTr="006457B5">
        <w:trPr>
          <w:cantSplit/>
          <w:tblHeader/>
        </w:trPr>
        <w:tc>
          <w:tcPr>
            <w:tcW w:w="3960" w:type="dxa"/>
          </w:tcPr>
          <w:p w14:paraId="05DA4D39" w14:textId="5F12A09B" w:rsidR="009B29EB" w:rsidRPr="00674AF9" w:rsidRDefault="009B29EB" w:rsidP="00122095">
            <w:pPr>
              <w:rPr>
                <w:rFonts w:ascii="Times New Roman" w:hAnsi="Times New Roman" w:cs="Times New Roman"/>
                <w:b/>
                <w:bCs/>
                <w:i/>
                <w:iCs/>
                <w:sz w:val="22"/>
                <w:szCs w:val="22"/>
              </w:rPr>
            </w:pPr>
          </w:p>
        </w:tc>
        <w:tc>
          <w:tcPr>
            <w:tcW w:w="5220" w:type="dxa"/>
            <w:gridSpan w:val="7"/>
          </w:tcPr>
          <w:p w14:paraId="22D13BFB" w14:textId="2FA803E6" w:rsidR="009B29EB" w:rsidRPr="00674AF9" w:rsidRDefault="009B29EB" w:rsidP="00122095">
            <w:pPr>
              <w:pStyle w:val="acctfourfigures"/>
              <w:spacing w:line="240" w:lineRule="auto"/>
              <w:jc w:val="center"/>
              <w:rPr>
                <w:i/>
                <w:iCs/>
                <w:szCs w:val="22"/>
              </w:rPr>
            </w:pPr>
            <w:r w:rsidRPr="00674AF9">
              <w:rPr>
                <w:i/>
                <w:iCs/>
                <w:szCs w:val="22"/>
              </w:rPr>
              <w:t>(in Baht)</w:t>
            </w:r>
          </w:p>
        </w:tc>
      </w:tr>
      <w:tr w:rsidR="009B29EB" w:rsidRPr="00674AF9" w14:paraId="439C14E9" w14:textId="77777777" w:rsidTr="006457B5">
        <w:trPr>
          <w:cantSplit/>
        </w:trPr>
        <w:tc>
          <w:tcPr>
            <w:tcW w:w="3960" w:type="dxa"/>
          </w:tcPr>
          <w:p w14:paraId="04C4D801" w14:textId="572ADE18" w:rsidR="009B29EB" w:rsidRPr="00674AF9" w:rsidRDefault="009B29EB" w:rsidP="00122095">
            <w:pPr>
              <w:rPr>
                <w:rFonts w:ascii="Times New Roman" w:hAnsi="Times New Roman" w:cs="Times New Roman"/>
                <w:b/>
                <w:bCs/>
                <w:sz w:val="22"/>
                <w:szCs w:val="22"/>
              </w:rPr>
            </w:pPr>
            <w:r w:rsidRPr="00674AF9">
              <w:rPr>
                <w:rFonts w:ascii="Times New Roman" w:hAnsi="Times New Roman" w:cs="Times New Roman"/>
                <w:b/>
                <w:bCs/>
                <w:sz w:val="22"/>
                <w:szCs w:val="22"/>
              </w:rPr>
              <w:t>Subsidiar</w:t>
            </w:r>
            <w:r w:rsidR="002500B0" w:rsidRPr="00674AF9">
              <w:rPr>
                <w:rFonts w:ascii="Times New Roman" w:hAnsi="Times New Roman" w:cs="Times New Roman"/>
                <w:b/>
                <w:bCs/>
                <w:sz w:val="22"/>
                <w:szCs w:val="22"/>
              </w:rPr>
              <w:t>y</w:t>
            </w:r>
          </w:p>
        </w:tc>
        <w:tc>
          <w:tcPr>
            <w:tcW w:w="1170" w:type="dxa"/>
          </w:tcPr>
          <w:p w14:paraId="0E9F4913" w14:textId="77777777" w:rsidR="009B29EB" w:rsidRPr="00674AF9" w:rsidRDefault="009B29EB" w:rsidP="00122095">
            <w:pPr>
              <w:pStyle w:val="acctfourfigures"/>
              <w:tabs>
                <w:tab w:val="clear" w:pos="765"/>
                <w:tab w:val="decimal" w:pos="1004"/>
              </w:tabs>
              <w:spacing w:line="240" w:lineRule="auto"/>
              <w:ind w:right="11"/>
              <w:rPr>
                <w:szCs w:val="22"/>
              </w:rPr>
            </w:pPr>
          </w:p>
        </w:tc>
        <w:tc>
          <w:tcPr>
            <w:tcW w:w="180" w:type="dxa"/>
          </w:tcPr>
          <w:p w14:paraId="0FC325E9" w14:textId="77777777" w:rsidR="009B29EB" w:rsidRPr="00674AF9" w:rsidRDefault="009B29EB" w:rsidP="00122095">
            <w:pPr>
              <w:pStyle w:val="acctfourfigures"/>
              <w:tabs>
                <w:tab w:val="clear" w:pos="765"/>
                <w:tab w:val="decimal" w:pos="911"/>
              </w:tabs>
              <w:spacing w:line="240" w:lineRule="auto"/>
              <w:rPr>
                <w:szCs w:val="22"/>
              </w:rPr>
            </w:pPr>
          </w:p>
        </w:tc>
        <w:tc>
          <w:tcPr>
            <w:tcW w:w="1170" w:type="dxa"/>
          </w:tcPr>
          <w:p w14:paraId="4C922479" w14:textId="77777777" w:rsidR="009B29EB" w:rsidRPr="00674AF9" w:rsidRDefault="009B29EB" w:rsidP="00122095">
            <w:pPr>
              <w:pStyle w:val="acctfourfigures"/>
              <w:tabs>
                <w:tab w:val="clear" w:pos="765"/>
                <w:tab w:val="decimal" w:pos="911"/>
              </w:tabs>
              <w:spacing w:line="240" w:lineRule="auto"/>
              <w:ind w:right="11"/>
              <w:rPr>
                <w:szCs w:val="22"/>
              </w:rPr>
            </w:pPr>
          </w:p>
        </w:tc>
        <w:tc>
          <w:tcPr>
            <w:tcW w:w="180" w:type="dxa"/>
          </w:tcPr>
          <w:p w14:paraId="1D8E2514" w14:textId="77777777" w:rsidR="009B29EB" w:rsidRPr="00674AF9" w:rsidRDefault="009B29EB" w:rsidP="00122095">
            <w:pPr>
              <w:pStyle w:val="acctfourfigures"/>
              <w:tabs>
                <w:tab w:val="clear" w:pos="765"/>
                <w:tab w:val="decimal" w:pos="911"/>
              </w:tabs>
              <w:spacing w:line="240" w:lineRule="auto"/>
              <w:rPr>
                <w:szCs w:val="22"/>
              </w:rPr>
            </w:pPr>
          </w:p>
        </w:tc>
        <w:tc>
          <w:tcPr>
            <w:tcW w:w="1170" w:type="dxa"/>
          </w:tcPr>
          <w:p w14:paraId="7131320D" w14:textId="77777777" w:rsidR="009B29EB" w:rsidRPr="00674AF9" w:rsidRDefault="009B29EB" w:rsidP="00122095">
            <w:pPr>
              <w:pStyle w:val="acctfourfigures"/>
              <w:tabs>
                <w:tab w:val="clear" w:pos="765"/>
                <w:tab w:val="decimal" w:pos="997"/>
              </w:tabs>
              <w:spacing w:line="240" w:lineRule="auto"/>
              <w:ind w:right="11"/>
              <w:rPr>
                <w:szCs w:val="22"/>
              </w:rPr>
            </w:pPr>
          </w:p>
        </w:tc>
        <w:tc>
          <w:tcPr>
            <w:tcW w:w="180" w:type="dxa"/>
          </w:tcPr>
          <w:p w14:paraId="075A08FF" w14:textId="77777777" w:rsidR="009B29EB" w:rsidRPr="00674AF9" w:rsidRDefault="009B29EB" w:rsidP="00122095">
            <w:pPr>
              <w:pStyle w:val="acctfourfigures"/>
              <w:tabs>
                <w:tab w:val="clear" w:pos="765"/>
                <w:tab w:val="decimal" w:pos="911"/>
              </w:tabs>
              <w:spacing w:line="240" w:lineRule="auto"/>
              <w:rPr>
                <w:szCs w:val="22"/>
              </w:rPr>
            </w:pPr>
          </w:p>
        </w:tc>
        <w:tc>
          <w:tcPr>
            <w:tcW w:w="1170" w:type="dxa"/>
          </w:tcPr>
          <w:p w14:paraId="2417E43F" w14:textId="77777777" w:rsidR="009B29EB" w:rsidRPr="00674AF9" w:rsidRDefault="009B29EB" w:rsidP="00122095">
            <w:pPr>
              <w:pStyle w:val="acctfourfigures"/>
              <w:tabs>
                <w:tab w:val="clear" w:pos="765"/>
                <w:tab w:val="decimal" w:pos="911"/>
              </w:tabs>
              <w:spacing w:line="240" w:lineRule="auto"/>
              <w:ind w:right="11"/>
              <w:rPr>
                <w:szCs w:val="22"/>
              </w:rPr>
            </w:pPr>
          </w:p>
        </w:tc>
      </w:tr>
      <w:tr w:rsidR="000A37F1" w:rsidRPr="00674AF9" w14:paraId="17B58091" w14:textId="77777777" w:rsidTr="006457B5">
        <w:trPr>
          <w:cantSplit/>
        </w:trPr>
        <w:tc>
          <w:tcPr>
            <w:tcW w:w="3960" w:type="dxa"/>
          </w:tcPr>
          <w:p w14:paraId="187D6441" w14:textId="77777777" w:rsidR="000A37F1" w:rsidRPr="00674AF9" w:rsidRDefault="000A37F1" w:rsidP="000A37F1">
            <w:pPr>
              <w:rPr>
                <w:rFonts w:ascii="Times New Roman" w:hAnsi="Times New Roman" w:cs="Times New Roman"/>
                <w:sz w:val="22"/>
                <w:szCs w:val="22"/>
              </w:rPr>
            </w:pPr>
            <w:r w:rsidRPr="00674AF9">
              <w:rPr>
                <w:rFonts w:ascii="Times New Roman" w:hAnsi="Times New Roman" w:cs="Times New Roman"/>
                <w:sz w:val="22"/>
                <w:szCs w:val="22"/>
              </w:rPr>
              <w:t>Interest income</w:t>
            </w:r>
          </w:p>
        </w:tc>
        <w:tc>
          <w:tcPr>
            <w:tcW w:w="1170" w:type="dxa"/>
          </w:tcPr>
          <w:p w14:paraId="1D7BCD1C" w14:textId="0AE48192" w:rsidR="000A37F1" w:rsidRPr="00674AF9" w:rsidRDefault="000A37F1" w:rsidP="000E0309">
            <w:pPr>
              <w:pStyle w:val="acctfourfigures"/>
              <w:tabs>
                <w:tab w:val="clear" w:pos="765"/>
                <w:tab w:val="decimal" w:pos="730"/>
              </w:tabs>
              <w:spacing w:line="240" w:lineRule="auto"/>
              <w:ind w:right="11"/>
              <w:rPr>
                <w:szCs w:val="22"/>
              </w:rPr>
            </w:pPr>
            <w:r w:rsidRPr="00674AF9">
              <w:rPr>
                <w:szCs w:val="22"/>
              </w:rPr>
              <w:t>-</w:t>
            </w:r>
          </w:p>
        </w:tc>
        <w:tc>
          <w:tcPr>
            <w:tcW w:w="180" w:type="dxa"/>
          </w:tcPr>
          <w:p w14:paraId="31786731"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731B893B" w14:textId="77777777" w:rsidR="000A37F1" w:rsidRPr="00674AF9" w:rsidRDefault="000A37F1" w:rsidP="005D3F14">
            <w:pPr>
              <w:pStyle w:val="acctfourfigures"/>
              <w:tabs>
                <w:tab w:val="clear" w:pos="765"/>
                <w:tab w:val="decimal" w:pos="730"/>
              </w:tabs>
              <w:spacing w:line="240" w:lineRule="auto"/>
              <w:ind w:right="11"/>
              <w:rPr>
                <w:szCs w:val="22"/>
              </w:rPr>
            </w:pPr>
            <w:r w:rsidRPr="00674AF9">
              <w:rPr>
                <w:szCs w:val="22"/>
              </w:rPr>
              <w:t>-</w:t>
            </w:r>
          </w:p>
        </w:tc>
        <w:tc>
          <w:tcPr>
            <w:tcW w:w="180" w:type="dxa"/>
          </w:tcPr>
          <w:p w14:paraId="026C92C0"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1A467C09" w14:textId="426C04DF" w:rsidR="000A37F1" w:rsidRPr="00674AF9" w:rsidRDefault="00057C56" w:rsidP="000A37F1">
            <w:pPr>
              <w:pStyle w:val="acctfourfigures"/>
              <w:tabs>
                <w:tab w:val="clear" w:pos="765"/>
                <w:tab w:val="decimal" w:pos="1010"/>
              </w:tabs>
              <w:spacing w:line="240" w:lineRule="auto"/>
              <w:ind w:right="-80"/>
              <w:rPr>
                <w:rFonts w:cs="Cordia New"/>
                <w:szCs w:val="28"/>
                <w:lang w:val="en-US" w:bidi="th-TH"/>
              </w:rPr>
            </w:pPr>
            <w:r w:rsidRPr="00674AF9">
              <w:rPr>
                <w:rFonts w:cs="Cordia New"/>
                <w:szCs w:val="28"/>
                <w:lang w:val="en-US" w:bidi="th-TH"/>
              </w:rPr>
              <w:t>147,844</w:t>
            </w:r>
          </w:p>
        </w:tc>
        <w:tc>
          <w:tcPr>
            <w:tcW w:w="180" w:type="dxa"/>
          </w:tcPr>
          <w:p w14:paraId="1D11262A"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35F1C8EA" w14:textId="1968346E" w:rsidR="000A37F1" w:rsidRPr="00674AF9" w:rsidRDefault="000A37F1" w:rsidP="00EA44AE">
            <w:pPr>
              <w:pStyle w:val="acctfourfigures"/>
              <w:tabs>
                <w:tab w:val="clear" w:pos="765"/>
                <w:tab w:val="decimal" w:pos="999"/>
              </w:tabs>
              <w:spacing w:line="240" w:lineRule="auto"/>
              <w:ind w:right="11"/>
              <w:rPr>
                <w:szCs w:val="22"/>
              </w:rPr>
            </w:pPr>
            <w:r w:rsidRPr="00674AF9">
              <w:rPr>
                <w:szCs w:val="22"/>
              </w:rPr>
              <w:t>120,969</w:t>
            </w:r>
          </w:p>
        </w:tc>
      </w:tr>
      <w:tr w:rsidR="000A37F1" w:rsidRPr="00674AF9" w14:paraId="58713339" w14:textId="77777777" w:rsidTr="006457B5">
        <w:trPr>
          <w:cantSplit/>
        </w:trPr>
        <w:tc>
          <w:tcPr>
            <w:tcW w:w="3960" w:type="dxa"/>
          </w:tcPr>
          <w:p w14:paraId="636A8B36" w14:textId="77777777" w:rsidR="000A37F1" w:rsidRPr="00674AF9" w:rsidRDefault="000A37F1" w:rsidP="000A37F1">
            <w:pPr>
              <w:rPr>
                <w:rFonts w:ascii="Times New Roman" w:hAnsi="Times New Roman" w:cs="Times New Roman"/>
                <w:sz w:val="22"/>
                <w:szCs w:val="22"/>
              </w:rPr>
            </w:pPr>
            <w:r w:rsidRPr="00674AF9">
              <w:rPr>
                <w:rFonts w:ascii="Times New Roman" w:hAnsi="Times New Roman" w:cs="Times New Roman"/>
                <w:sz w:val="22"/>
                <w:szCs w:val="22"/>
              </w:rPr>
              <w:t>Rental income</w:t>
            </w:r>
          </w:p>
        </w:tc>
        <w:tc>
          <w:tcPr>
            <w:tcW w:w="1170" w:type="dxa"/>
          </w:tcPr>
          <w:p w14:paraId="096B8032" w14:textId="7B4B734F" w:rsidR="000A37F1" w:rsidRPr="00674AF9" w:rsidRDefault="000A37F1" w:rsidP="000E0309">
            <w:pPr>
              <w:pStyle w:val="acctfourfigures"/>
              <w:tabs>
                <w:tab w:val="clear" w:pos="765"/>
                <w:tab w:val="decimal" w:pos="730"/>
              </w:tabs>
              <w:spacing w:line="240" w:lineRule="auto"/>
              <w:ind w:right="11"/>
              <w:rPr>
                <w:szCs w:val="22"/>
              </w:rPr>
            </w:pPr>
            <w:r w:rsidRPr="00674AF9">
              <w:rPr>
                <w:szCs w:val="22"/>
              </w:rPr>
              <w:t>-</w:t>
            </w:r>
          </w:p>
        </w:tc>
        <w:tc>
          <w:tcPr>
            <w:tcW w:w="180" w:type="dxa"/>
          </w:tcPr>
          <w:p w14:paraId="7C21AF04"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334416C7" w14:textId="77777777" w:rsidR="000A37F1" w:rsidRPr="00674AF9" w:rsidRDefault="000A37F1" w:rsidP="005D3F14">
            <w:pPr>
              <w:pStyle w:val="acctfourfigures"/>
              <w:tabs>
                <w:tab w:val="clear" w:pos="765"/>
                <w:tab w:val="decimal" w:pos="730"/>
              </w:tabs>
              <w:spacing w:line="240" w:lineRule="auto"/>
              <w:ind w:right="11"/>
              <w:rPr>
                <w:szCs w:val="22"/>
              </w:rPr>
            </w:pPr>
            <w:r w:rsidRPr="00674AF9">
              <w:rPr>
                <w:szCs w:val="22"/>
              </w:rPr>
              <w:t>-</w:t>
            </w:r>
          </w:p>
        </w:tc>
        <w:tc>
          <w:tcPr>
            <w:tcW w:w="180" w:type="dxa"/>
          </w:tcPr>
          <w:p w14:paraId="562AA08A"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3C5DBC94" w14:textId="06BA08E2" w:rsidR="000A37F1" w:rsidRPr="00674AF9" w:rsidRDefault="00057C56" w:rsidP="000A37F1">
            <w:pPr>
              <w:pStyle w:val="acctfourfigures"/>
              <w:tabs>
                <w:tab w:val="clear" w:pos="765"/>
                <w:tab w:val="decimal" w:pos="1010"/>
              </w:tabs>
              <w:spacing w:line="240" w:lineRule="auto"/>
              <w:ind w:right="-80"/>
              <w:rPr>
                <w:szCs w:val="22"/>
              </w:rPr>
            </w:pPr>
            <w:r w:rsidRPr="00674AF9">
              <w:rPr>
                <w:szCs w:val="22"/>
              </w:rPr>
              <w:t>30,000</w:t>
            </w:r>
          </w:p>
        </w:tc>
        <w:tc>
          <w:tcPr>
            <w:tcW w:w="180" w:type="dxa"/>
          </w:tcPr>
          <w:p w14:paraId="73184990"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05CB0450" w14:textId="17DBB2B5" w:rsidR="000A37F1" w:rsidRPr="00674AF9" w:rsidRDefault="000A37F1" w:rsidP="000A37F1">
            <w:pPr>
              <w:pStyle w:val="acctfourfigures"/>
              <w:tabs>
                <w:tab w:val="clear" w:pos="765"/>
                <w:tab w:val="decimal" w:pos="999"/>
              </w:tabs>
              <w:spacing w:line="240" w:lineRule="auto"/>
              <w:ind w:right="11"/>
              <w:rPr>
                <w:szCs w:val="22"/>
              </w:rPr>
            </w:pPr>
            <w:r w:rsidRPr="00674AF9">
              <w:rPr>
                <w:szCs w:val="22"/>
              </w:rPr>
              <w:t>30,000</w:t>
            </w:r>
          </w:p>
        </w:tc>
      </w:tr>
      <w:tr w:rsidR="00833DE8" w:rsidRPr="00674AF9" w14:paraId="519C2337" w14:textId="77777777" w:rsidTr="006457B5">
        <w:trPr>
          <w:cantSplit/>
          <w:trHeight w:val="20"/>
        </w:trPr>
        <w:tc>
          <w:tcPr>
            <w:tcW w:w="3960" w:type="dxa"/>
            <w:shd w:val="clear" w:color="auto" w:fill="auto"/>
          </w:tcPr>
          <w:p w14:paraId="55DB082F" w14:textId="2EE7D4EE" w:rsidR="00833DE8" w:rsidRPr="00674AF9" w:rsidRDefault="00833DE8" w:rsidP="00833DE8">
            <w:pPr>
              <w:ind w:right="-108"/>
              <w:rPr>
                <w:rFonts w:ascii="Times New Roman" w:hAnsi="Times New Roman"/>
                <w:sz w:val="22"/>
                <w:szCs w:val="28"/>
              </w:rPr>
            </w:pPr>
            <w:r w:rsidRPr="00674AF9">
              <w:rPr>
                <w:rFonts w:ascii="Times New Roman" w:hAnsi="Times New Roman"/>
                <w:sz w:val="22"/>
                <w:szCs w:val="28"/>
              </w:rPr>
              <w:t>Other income</w:t>
            </w:r>
          </w:p>
        </w:tc>
        <w:tc>
          <w:tcPr>
            <w:tcW w:w="1170" w:type="dxa"/>
          </w:tcPr>
          <w:p w14:paraId="4ED5CF3C" w14:textId="1893A386" w:rsidR="00833DE8" w:rsidRPr="00674AF9" w:rsidRDefault="00833DE8" w:rsidP="00833DE8">
            <w:pPr>
              <w:pStyle w:val="acctfourfigures"/>
              <w:tabs>
                <w:tab w:val="clear" w:pos="765"/>
                <w:tab w:val="decimal" w:pos="730"/>
              </w:tabs>
              <w:spacing w:line="240" w:lineRule="auto"/>
              <w:ind w:right="11"/>
              <w:rPr>
                <w:szCs w:val="22"/>
              </w:rPr>
            </w:pPr>
            <w:r w:rsidRPr="00674AF9">
              <w:rPr>
                <w:szCs w:val="22"/>
              </w:rPr>
              <w:t>-</w:t>
            </w:r>
          </w:p>
        </w:tc>
        <w:tc>
          <w:tcPr>
            <w:tcW w:w="180" w:type="dxa"/>
          </w:tcPr>
          <w:p w14:paraId="7B7C1AAB"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63180536" w14:textId="0027D337" w:rsidR="00833DE8" w:rsidRPr="00674AF9" w:rsidRDefault="00833DE8" w:rsidP="00833DE8">
            <w:pPr>
              <w:pStyle w:val="acctfourfigures"/>
              <w:tabs>
                <w:tab w:val="clear" w:pos="765"/>
                <w:tab w:val="decimal" w:pos="730"/>
              </w:tabs>
              <w:spacing w:line="240" w:lineRule="auto"/>
              <w:ind w:right="11"/>
              <w:rPr>
                <w:szCs w:val="22"/>
              </w:rPr>
            </w:pPr>
            <w:r w:rsidRPr="00674AF9">
              <w:rPr>
                <w:szCs w:val="22"/>
              </w:rPr>
              <w:t>-</w:t>
            </w:r>
          </w:p>
        </w:tc>
        <w:tc>
          <w:tcPr>
            <w:tcW w:w="180" w:type="dxa"/>
          </w:tcPr>
          <w:p w14:paraId="2B8CC275"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520CD42D" w14:textId="28306A0A" w:rsidR="00833DE8" w:rsidRPr="00674AF9" w:rsidRDefault="00057C56" w:rsidP="00833DE8">
            <w:pPr>
              <w:pStyle w:val="acctfourfigures"/>
              <w:tabs>
                <w:tab w:val="clear" w:pos="765"/>
                <w:tab w:val="decimal" w:pos="1010"/>
              </w:tabs>
              <w:spacing w:line="240" w:lineRule="auto"/>
              <w:ind w:right="-80"/>
              <w:rPr>
                <w:szCs w:val="22"/>
              </w:rPr>
            </w:pPr>
            <w:r w:rsidRPr="00674AF9">
              <w:rPr>
                <w:szCs w:val="22"/>
              </w:rPr>
              <w:t>1,328,360</w:t>
            </w:r>
          </w:p>
        </w:tc>
        <w:tc>
          <w:tcPr>
            <w:tcW w:w="180" w:type="dxa"/>
          </w:tcPr>
          <w:p w14:paraId="51349BBD"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6A476FE2" w14:textId="2DEACF64" w:rsidR="00833DE8" w:rsidRPr="00674AF9" w:rsidRDefault="00833DE8" w:rsidP="00833DE8">
            <w:pPr>
              <w:pStyle w:val="acctfourfigures"/>
              <w:tabs>
                <w:tab w:val="clear" w:pos="765"/>
                <w:tab w:val="decimal" w:pos="999"/>
              </w:tabs>
              <w:spacing w:line="240" w:lineRule="auto"/>
              <w:ind w:right="11"/>
              <w:rPr>
                <w:szCs w:val="22"/>
              </w:rPr>
            </w:pPr>
            <w:r w:rsidRPr="00674AF9">
              <w:rPr>
                <w:szCs w:val="22"/>
              </w:rPr>
              <w:t>2,080,678</w:t>
            </w:r>
          </w:p>
        </w:tc>
      </w:tr>
      <w:tr w:rsidR="00833DE8" w:rsidRPr="00674AF9" w14:paraId="61302E68" w14:textId="77777777" w:rsidTr="006457B5">
        <w:trPr>
          <w:cantSplit/>
        </w:trPr>
        <w:tc>
          <w:tcPr>
            <w:tcW w:w="3960" w:type="dxa"/>
            <w:shd w:val="clear" w:color="auto" w:fill="auto"/>
          </w:tcPr>
          <w:p w14:paraId="6DFFE752" w14:textId="0CB91125" w:rsidR="00833DE8" w:rsidRPr="00674AF9" w:rsidRDefault="00833DE8" w:rsidP="00833DE8">
            <w:pPr>
              <w:rPr>
                <w:rFonts w:ascii="Times New Roman" w:hAnsi="Times New Roman" w:cs="Times New Roman"/>
                <w:sz w:val="22"/>
                <w:szCs w:val="22"/>
              </w:rPr>
            </w:pPr>
            <w:r w:rsidRPr="00674AF9">
              <w:rPr>
                <w:rFonts w:ascii="Times New Roman" w:hAnsi="Times New Roman" w:cs="Times New Roman"/>
                <w:sz w:val="22"/>
                <w:szCs w:val="22"/>
              </w:rPr>
              <w:t>Purchases of goods</w:t>
            </w:r>
          </w:p>
        </w:tc>
        <w:tc>
          <w:tcPr>
            <w:tcW w:w="1170" w:type="dxa"/>
          </w:tcPr>
          <w:p w14:paraId="0D5A15AD" w14:textId="72F50F0A" w:rsidR="00833DE8" w:rsidRPr="00674AF9" w:rsidRDefault="00833DE8" w:rsidP="00833DE8">
            <w:pPr>
              <w:pStyle w:val="acctfourfigures"/>
              <w:tabs>
                <w:tab w:val="clear" w:pos="765"/>
                <w:tab w:val="decimal" w:pos="730"/>
              </w:tabs>
              <w:spacing w:line="240" w:lineRule="auto"/>
              <w:ind w:right="11"/>
              <w:rPr>
                <w:szCs w:val="22"/>
              </w:rPr>
            </w:pPr>
            <w:r w:rsidRPr="00674AF9">
              <w:rPr>
                <w:szCs w:val="22"/>
              </w:rPr>
              <w:t>-</w:t>
            </w:r>
          </w:p>
        </w:tc>
        <w:tc>
          <w:tcPr>
            <w:tcW w:w="180" w:type="dxa"/>
          </w:tcPr>
          <w:p w14:paraId="53FE3C14"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5B53A7E0" w14:textId="715D256F" w:rsidR="00833DE8" w:rsidRPr="00674AF9" w:rsidRDefault="00833DE8" w:rsidP="00833DE8">
            <w:pPr>
              <w:pStyle w:val="acctfourfigures"/>
              <w:tabs>
                <w:tab w:val="clear" w:pos="765"/>
                <w:tab w:val="decimal" w:pos="730"/>
              </w:tabs>
              <w:spacing w:line="240" w:lineRule="auto"/>
              <w:ind w:right="11"/>
              <w:rPr>
                <w:szCs w:val="22"/>
              </w:rPr>
            </w:pPr>
            <w:r w:rsidRPr="00674AF9">
              <w:rPr>
                <w:szCs w:val="22"/>
              </w:rPr>
              <w:t>-</w:t>
            </w:r>
          </w:p>
        </w:tc>
        <w:tc>
          <w:tcPr>
            <w:tcW w:w="180" w:type="dxa"/>
          </w:tcPr>
          <w:p w14:paraId="335C29B2"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71B86C06" w14:textId="4581C9C3" w:rsidR="00833DE8" w:rsidRPr="00674AF9" w:rsidRDefault="00057C56" w:rsidP="00833DE8">
            <w:pPr>
              <w:pStyle w:val="acctfourfigures"/>
              <w:tabs>
                <w:tab w:val="clear" w:pos="765"/>
                <w:tab w:val="decimal" w:pos="1010"/>
              </w:tabs>
              <w:spacing w:line="240" w:lineRule="auto"/>
              <w:ind w:right="-80"/>
              <w:rPr>
                <w:szCs w:val="22"/>
              </w:rPr>
            </w:pPr>
            <w:r w:rsidRPr="00674AF9">
              <w:rPr>
                <w:szCs w:val="22"/>
              </w:rPr>
              <w:t>12,948,121</w:t>
            </w:r>
          </w:p>
        </w:tc>
        <w:tc>
          <w:tcPr>
            <w:tcW w:w="180" w:type="dxa"/>
          </w:tcPr>
          <w:p w14:paraId="4B1524A1"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052B1779" w14:textId="4FBF9971" w:rsidR="00833DE8" w:rsidRPr="00674AF9" w:rsidRDefault="00833DE8" w:rsidP="00833DE8">
            <w:pPr>
              <w:pStyle w:val="acctfourfigures"/>
              <w:tabs>
                <w:tab w:val="clear" w:pos="765"/>
                <w:tab w:val="decimal" w:pos="999"/>
              </w:tabs>
              <w:spacing w:line="240" w:lineRule="auto"/>
              <w:ind w:right="11"/>
              <w:rPr>
                <w:szCs w:val="22"/>
              </w:rPr>
            </w:pPr>
            <w:r w:rsidRPr="00674AF9">
              <w:rPr>
                <w:szCs w:val="22"/>
              </w:rPr>
              <w:t>7,966,919</w:t>
            </w:r>
          </w:p>
        </w:tc>
      </w:tr>
      <w:tr w:rsidR="00833DE8" w:rsidRPr="00674AF9" w14:paraId="4E38366A" w14:textId="77777777" w:rsidTr="006457B5">
        <w:trPr>
          <w:cantSplit/>
        </w:trPr>
        <w:tc>
          <w:tcPr>
            <w:tcW w:w="3960" w:type="dxa"/>
            <w:shd w:val="clear" w:color="auto" w:fill="auto"/>
          </w:tcPr>
          <w:p w14:paraId="7E756E17" w14:textId="085F2930" w:rsidR="00833DE8" w:rsidRPr="00674AF9" w:rsidRDefault="00833DE8" w:rsidP="00833DE8">
            <w:pPr>
              <w:rPr>
                <w:rFonts w:ascii="Times New Roman" w:hAnsi="Times New Roman" w:cs="Times New Roman"/>
                <w:sz w:val="22"/>
                <w:szCs w:val="22"/>
              </w:rPr>
            </w:pPr>
            <w:r w:rsidRPr="00674AF9">
              <w:rPr>
                <w:rFonts w:ascii="Times New Roman" w:hAnsi="Times New Roman" w:cs="Times New Roman"/>
                <w:sz w:val="22"/>
                <w:szCs w:val="22"/>
              </w:rPr>
              <w:t>Rental expense</w:t>
            </w:r>
          </w:p>
        </w:tc>
        <w:tc>
          <w:tcPr>
            <w:tcW w:w="1170" w:type="dxa"/>
          </w:tcPr>
          <w:p w14:paraId="7A0D6C9A" w14:textId="3E4ED7C9" w:rsidR="00833DE8" w:rsidRPr="00674AF9" w:rsidRDefault="00833DE8" w:rsidP="00833DE8">
            <w:pPr>
              <w:pStyle w:val="acctfourfigures"/>
              <w:tabs>
                <w:tab w:val="clear" w:pos="765"/>
                <w:tab w:val="decimal" w:pos="730"/>
              </w:tabs>
              <w:spacing w:line="240" w:lineRule="auto"/>
              <w:ind w:right="11"/>
              <w:rPr>
                <w:szCs w:val="22"/>
              </w:rPr>
            </w:pPr>
            <w:r w:rsidRPr="00674AF9">
              <w:rPr>
                <w:szCs w:val="22"/>
              </w:rPr>
              <w:t>-</w:t>
            </w:r>
          </w:p>
        </w:tc>
        <w:tc>
          <w:tcPr>
            <w:tcW w:w="180" w:type="dxa"/>
          </w:tcPr>
          <w:p w14:paraId="700C40B6"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211B6E32" w14:textId="1D7216C0" w:rsidR="00833DE8" w:rsidRPr="00674AF9" w:rsidRDefault="00833DE8" w:rsidP="00833DE8">
            <w:pPr>
              <w:pStyle w:val="acctfourfigures"/>
              <w:tabs>
                <w:tab w:val="clear" w:pos="765"/>
                <w:tab w:val="decimal" w:pos="730"/>
              </w:tabs>
              <w:spacing w:line="240" w:lineRule="auto"/>
              <w:ind w:right="11"/>
              <w:rPr>
                <w:szCs w:val="22"/>
              </w:rPr>
            </w:pPr>
            <w:r w:rsidRPr="00674AF9">
              <w:rPr>
                <w:szCs w:val="22"/>
              </w:rPr>
              <w:t>-</w:t>
            </w:r>
          </w:p>
        </w:tc>
        <w:tc>
          <w:tcPr>
            <w:tcW w:w="180" w:type="dxa"/>
          </w:tcPr>
          <w:p w14:paraId="345F332E"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433B3C55" w14:textId="6DE4F149" w:rsidR="00833DE8" w:rsidRPr="00674AF9" w:rsidRDefault="00057C56" w:rsidP="00833DE8">
            <w:pPr>
              <w:pStyle w:val="acctfourfigures"/>
              <w:tabs>
                <w:tab w:val="clear" w:pos="765"/>
                <w:tab w:val="decimal" w:pos="1010"/>
              </w:tabs>
              <w:spacing w:line="240" w:lineRule="auto"/>
              <w:ind w:right="-80"/>
              <w:rPr>
                <w:szCs w:val="22"/>
              </w:rPr>
            </w:pPr>
            <w:r w:rsidRPr="00674AF9">
              <w:rPr>
                <w:szCs w:val="22"/>
              </w:rPr>
              <w:t>150,000</w:t>
            </w:r>
          </w:p>
        </w:tc>
        <w:tc>
          <w:tcPr>
            <w:tcW w:w="180" w:type="dxa"/>
          </w:tcPr>
          <w:p w14:paraId="528673CD"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0B156108" w14:textId="74B3EF93" w:rsidR="00833DE8" w:rsidRPr="00674AF9" w:rsidRDefault="00833DE8" w:rsidP="00833DE8">
            <w:pPr>
              <w:pStyle w:val="acctfourfigures"/>
              <w:tabs>
                <w:tab w:val="clear" w:pos="765"/>
                <w:tab w:val="decimal" w:pos="999"/>
              </w:tabs>
              <w:spacing w:line="240" w:lineRule="auto"/>
              <w:ind w:right="11"/>
              <w:rPr>
                <w:szCs w:val="22"/>
              </w:rPr>
            </w:pPr>
            <w:r w:rsidRPr="00674AF9">
              <w:rPr>
                <w:szCs w:val="22"/>
              </w:rPr>
              <w:t>150,000</w:t>
            </w:r>
          </w:p>
        </w:tc>
      </w:tr>
      <w:tr w:rsidR="000A37F1" w:rsidRPr="00674AF9" w14:paraId="4FC53CBB" w14:textId="77777777" w:rsidTr="006457B5">
        <w:trPr>
          <w:cantSplit/>
        </w:trPr>
        <w:tc>
          <w:tcPr>
            <w:tcW w:w="3960" w:type="dxa"/>
            <w:shd w:val="clear" w:color="auto" w:fill="auto"/>
          </w:tcPr>
          <w:p w14:paraId="1A516F61" w14:textId="77777777" w:rsidR="000A37F1" w:rsidRPr="00674AF9" w:rsidRDefault="000A37F1" w:rsidP="000A37F1">
            <w:pPr>
              <w:rPr>
                <w:rFonts w:ascii="Times New Roman" w:hAnsi="Times New Roman" w:cs="Times New Roman"/>
                <w:sz w:val="22"/>
                <w:szCs w:val="22"/>
              </w:rPr>
            </w:pPr>
          </w:p>
        </w:tc>
        <w:tc>
          <w:tcPr>
            <w:tcW w:w="1170" w:type="dxa"/>
          </w:tcPr>
          <w:p w14:paraId="412A9F00" w14:textId="77777777" w:rsidR="000A37F1" w:rsidRPr="00674AF9" w:rsidRDefault="000A37F1" w:rsidP="000A37F1">
            <w:pPr>
              <w:pStyle w:val="acctfourfigures"/>
              <w:tabs>
                <w:tab w:val="clear" w:pos="765"/>
                <w:tab w:val="decimal" w:pos="1004"/>
              </w:tabs>
              <w:spacing w:line="240" w:lineRule="auto"/>
              <w:ind w:right="11"/>
              <w:rPr>
                <w:szCs w:val="22"/>
              </w:rPr>
            </w:pPr>
          </w:p>
        </w:tc>
        <w:tc>
          <w:tcPr>
            <w:tcW w:w="180" w:type="dxa"/>
          </w:tcPr>
          <w:p w14:paraId="1B2296C6"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18FEE041" w14:textId="77777777" w:rsidR="000A37F1" w:rsidRPr="00674AF9" w:rsidRDefault="000A37F1" w:rsidP="000A37F1">
            <w:pPr>
              <w:pStyle w:val="acctfourfigures"/>
              <w:tabs>
                <w:tab w:val="clear" w:pos="765"/>
                <w:tab w:val="decimal" w:pos="911"/>
              </w:tabs>
              <w:spacing w:line="240" w:lineRule="auto"/>
              <w:ind w:right="11"/>
              <w:rPr>
                <w:szCs w:val="22"/>
              </w:rPr>
            </w:pPr>
          </w:p>
        </w:tc>
        <w:tc>
          <w:tcPr>
            <w:tcW w:w="180" w:type="dxa"/>
          </w:tcPr>
          <w:p w14:paraId="04EDEB8B"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3671E360" w14:textId="77777777" w:rsidR="000A37F1" w:rsidRPr="00674AF9" w:rsidRDefault="000A37F1" w:rsidP="000A37F1">
            <w:pPr>
              <w:pStyle w:val="acctfourfigures"/>
              <w:tabs>
                <w:tab w:val="clear" w:pos="765"/>
                <w:tab w:val="decimal" w:pos="910"/>
              </w:tabs>
              <w:spacing w:line="240" w:lineRule="auto"/>
              <w:ind w:right="-80"/>
              <w:rPr>
                <w:szCs w:val="22"/>
              </w:rPr>
            </w:pPr>
          </w:p>
        </w:tc>
        <w:tc>
          <w:tcPr>
            <w:tcW w:w="180" w:type="dxa"/>
          </w:tcPr>
          <w:p w14:paraId="4A2CB656"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305BE0A1" w14:textId="77777777" w:rsidR="000A37F1" w:rsidRPr="00674AF9" w:rsidRDefault="000A37F1" w:rsidP="000A37F1">
            <w:pPr>
              <w:pStyle w:val="acctfourfigures"/>
              <w:tabs>
                <w:tab w:val="clear" w:pos="765"/>
                <w:tab w:val="decimal" w:pos="999"/>
              </w:tabs>
              <w:spacing w:line="240" w:lineRule="auto"/>
              <w:ind w:right="11"/>
              <w:rPr>
                <w:szCs w:val="22"/>
              </w:rPr>
            </w:pPr>
          </w:p>
        </w:tc>
      </w:tr>
      <w:tr w:rsidR="000A37F1" w:rsidRPr="00674AF9" w14:paraId="6B4DA7A2" w14:textId="77777777" w:rsidTr="006457B5">
        <w:trPr>
          <w:cantSplit/>
        </w:trPr>
        <w:tc>
          <w:tcPr>
            <w:tcW w:w="3960" w:type="dxa"/>
          </w:tcPr>
          <w:p w14:paraId="03864DE8" w14:textId="77777777" w:rsidR="000A37F1" w:rsidRPr="00674AF9" w:rsidRDefault="000A37F1" w:rsidP="000A37F1">
            <w:pPr>
              <w:ind w:left="540" w:hanging="540"/>
              <w:rPr>
                <w:rFonts w:ascii="Times New Roman" w:hAnsi="Times New Roman" w:cs="Times New Roman"/>
                <w:b/>
                <w:bCs/>
                <w:sz w:val="22"/>
                <w:szCs w:val="22"/>
              </w:rPr>
            </w:pPr>
            <w:r w:rsidRPr="00674AF9">
              <w:rPr>
                <w:rFonts w:ascii="Times New Roman" w:hAnsi="Times New Roman" w:cs="Times New Roman"/>
                <w:b/>
                <w:bCs/>
                <w:sz w:val="22"/>
                <w:szCs w:val="22"/>
              </w:rPr>
              <w:t>Key management personnel</w:t>
            </w:r>
          </w:p>
        </w:tc>
        <w:tc>
          <w:tcPr>
            <w:tcW w:w="1170" w:type="dxa"/>
          </w:tcPr>
          <w:p w14:paraId="526781FD" w14:textId="77777777" w:rsidR="000A37F1" w:rsidRPr="00674AF9" w:rsidRDefault="000A37F1" w:rsidP="000A37F1">
            <w:pPr>
              <w:pStyle w:val="acctfourfigures"/>
              <w:tabs>
                <w:tab w:val="clear" w:pos="765"/>
                <w:tab w:val="decimal" w:pos="1004"/>
              </w:tabs>
              <w:spacing w:line="240" w:lineRule="auto"/>
              <w:ind w:right="11"/>
              <w:rPr>
                <w:szCs w:val="22"/>
              </w:rPr>
            </w:pPr>
          </w:p>
        </w:tc>
        <w:tc>
          <w:tcPr>
            <w:tcW w:w="180" w:type="dxa"/>
          </w:tcPr>
          <w:p w14:paraId="67F2B667"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654C720B" w14:textId="77777777" w:rsidR="000A37F1" w:rsidRPr="00674AF9" w:rsidRDefault="000A37F1" w:rsidP="000A37F1">
            <w:pPr>
              <w:pStyle w:val="acctfourfigures"/>
              <w:tabs>
                <w:tab w:val="clear" w:pos="765"/>
                <w:tab w:val="decimal" w:pos="911"/>
              </w:tabs>
              <w:spacing w:line="240" w:lineRule="auto"/>
              <w:ind w:right="11"/>
              <w:rPr>
                <w:szCs w:val="22"/>
              </w:rPr>
            </w:pPr>
          </w:p>
        </w:tc>
        <w:tc>
          <w:tcPr>
            <w:tcW w:w="180" w:type="dxa"/>
          </w:tcPr>
          <w:p w14:paraId="40C00E07"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22E6E9F4" w14:textId="77777777" w:rsidR="000A37F1" w:rsidRPr="00674AF9" w:rsidRDefault="000A37F1" w:rsidP="000A37F1">
            <w:pPr>
              <w:pStyle w:val="acctfourfigures"/>
              <w:tabs>
                <w:tab w:val="clear" w:pos="765"/>
                <w:tab w:val="decimal" w:pos="910"/>
              </w:tabs>
              <w:spacing w:line="240" w:lineRule="auto"/>
              <w:ind w:right="-80"/>
              <w:rPr>
                <w:szCs w:val="22"/>
              </w:rPr>
            </w:pPr>
          </w:p>
        </w:tc>
        <w:tc>
          <w:tcPr>
            <w:tcW w:w="180" w:type="dxa"/>
          </w:tcPr>
          <w:p w14:paraId="0FA9ED17"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04F94EB8" w14:textId="77777777" w:rsidR="000A37F1" w:rsidRPr="00674AF9" w:rsidRDefault="000A37F1" w:rsidP="000A37F1">
            <w:pPr>
              <w:pStyle w:val="acctfourfigures"/>
              <w:tabs>
                <w:tab w:val="clear" w:pos="765"/>
                <w:tab w:val="decimal" w:pos="999"/>
              </w:tabs>
              <w:spacing w:line="240" w:lineRule="auto"/>
              <w:ind w:right="11"/>
              <w:rPr>
                <w:szCs w:val="22"/>
              </w:rPr>
            </w:pPr>
          </w:p>
        </w:tc>
      </w:tr>
      <w:tr w:rsidR="000A37F1" w:rsidRPr="00674AF9" w14:paraId="7DB3041B" w14:textId="77777777" w:rsidTr="006457B5">
        <w:trPr>
          <w:cantSplit/>
        </w:trPr>
        <w:tc>
          <w:tcPr>
            <w:tcW w:w="3960" w:type="dxa"/>
          </w:tcPr>
          <w:p w14:paraId="38B8BBF4" w14:textId="02625B7B" w:rsidR="000A37F1" w:rsidRPr="00674AF9" w:rsidRDefault="000A37F1" w:rsidP="000A37F1">
            <w:pPr>
              <w:ind w:left="371" w:hanging="371"/>
              <w:rPr>
                <w:rFonts w:ascii="Times New Roman" w:hAnsi="Times New Roman" w:cs="Times New Roman"/>
                <w:sz w:val="22"/>
                <w:szCs w:val="22"/>
              </w:rPr>
            </w:pPr>
            <w:r w:rsidRPr="00674AF9">
              <w:rPr>
                <w:rFonts w:ascii="Times New Roman" w:hAnsi="Times New Roman" w:cs="Times New Roman"/>
                <w:sz w:val="22"/>
                <w:szCs w:val="22"/>
              </w:rPr>
              <w:t xml:space="preserve">Key management personnel compensation </w:t>
            </w:r>
          </w:p>
        </w:tc>
        <w:tc>
          <w:tcPr>
            <w:tcW w:w="1170" w:type="dxa"/>
          </w:tcPr>
          <w:p w14:paraId="220F63BF" w14:textId="77777777" w:rsidR="000A37F1" w:rsidRPr="00674AF9" w:rsidRDefault="000A37F1" w:rsidP="000A37F1">
            <w:pPr>
              <w:pStyle w:val="acctfourfigures"/>
              <w:tabs>
                <w:tab w:val="clear" w:pos="765"/>
                <w:tab w:val="decimal" w:pos="1004"/>
              </w:tabs>
              <w:spacing w:line="240" w:lineRule="auto"/>
              <w:ind w:right="11"/>
              <w:rPr>
                <w:szCs w:val="22"/>
              </w:rPr>
            </w:pPr>
          </w:p>
        </w:tc>
        <w:tc>
          <w:tcPr>
            <w:tcW w:w="180" w:type="dxa"/>
          </w:tcPr>
          <w:p w14:paraId="437263A3"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16654879" w14:textId="77777777" w:rsidR="000A37F1" w:rsidRPr="00674AF9" w:rsidRDefault="000A37F1" w:rsidP="000A37F1">
            <w:pPr>
              <w:pStyle w:val="acctfourfigures"/>
              <w:tabs>
                <w:tab w:val="clear" w:pos="765"/>
                <w:tab w:val="decimal" w:pos="911"/>
              </w:tabs>
              <w:spacing w:line="240" w:lineRule="auto"/>
              <w:ind w:right="11"/>
              <w:rPr>
                <w:szCs w:val="22"/>
              </w:rPr>
            </w:pPr>
          </w:p>
        </w:tc>
        <w:tc>
          <w:tcPr>
            <w:tcW w:w="180" w:type="dxa"/>
          </w:tcPr>
          <w:p w14:paraId="4699FEC8"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1CD01AAC" w14:textId="77777777" w:rsidR="000A37F1" w:rsidRPr="00674AF9" w:rsidRDefault="000A37F1" w:rsidP="000A37F1">
            <w:pPr>
              <w:pStyle w:val="acctfourfigures"/>
              <w:tabs>
                <w:tab w:val="clear" w:pos="765"/>
                <w:tab w:val="decimal" w:pos="910"/>
              </w:tabs>
              <w:spacing w:line="240" w:lineRule="auto"/>
              <w:ind w:right="-80"/>
              <w:rPr>
                <w:szCs w:val="22"/>
              </w:rPr>
            </w:pPr>
          </w:p>
        </w:tc>
        <w:tc>
          <w:tcPr>
            <w:tcW w:w="180" w:type="dxa"/>
          </w:tcPr>
          <w:p w14:paraId="769BEE0E"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57088A6B" w14:textId="77777777" w:rsidR="000A37F1" w:rsidRPr="00674AF9" w:rsidRDefault="000A37F1" w:rsidP="000A37F1">
            <w:pPr>
              <w:pStyle w:val="acctfourfigures"/>
              <w:tabs>
                <w:tab w:val="clear" w:pos="765"/>
                <w:tab w:val="decimal" w:pos="999"/>
              </w:tabs>
              <w:spacing w:line="240" w:lineRule="auto"/>
              <w:ind w:right="11"/>
              <w:rPr>
                <w:szCs w:val="22"/>
              </w:rPr>
            </w:pPr>
          </w:p>
        </w:tc>
      </w:tr>
      <w:tr w:rsidR="00833DE8" w:rsidRPr="00674AF9" w14:paraId="6789F22B" w14:textId="77777777" w:rsidTr="006457B5">
        <w:trPr>
          <w:cantSplit/>
        </w:trPr>
        <w:tc>
          <w:tcPr>
            <w:tcW w:w="3960" w:type="dxa"/>
          </w:tcPr>
          <w:p w14:paraId="57B18CD3" w14:textId="773573CA" w:rsidR="00833DE8" w:rsidRPr="00674AF9" w:rsidRDefault="00833DE8" w:rsidP="00833DE8">
            <w:pPr>
              <w:ind w:left="382" w:hanging="180"/>
              <w:rPr>
                <w:rFonts w:ascii="Times New Roman" w:hAnsi="Times New Roman" w:cs="Times New Roman"/>
                <w:i/>
                <w:iCs/>
                <w:color w:val="0000FF"/>
                <w:sz w:val="22"/>
                <w:szCs w:val="22"/>
              </w:rPr>
            </w:pPr>
            <w:r w:rsidRPr="00674AF9">
              <w:rPr>
                <w:rFonts w:ascii="Times New Roman" w:hAnsi="Times New Roman" w:cs="Times New Roman"/>
                <w:sz w:val="22"/>
                <w:szCs w:val="22"/>
              </w:rPr>
              <w:t>Short-term employee benefits</w:t>
            </w:r>
          </w:p>
        </w:tc>
        <w:tc>
          <w:tcPr>
            <w:tcW w:w="1170" w:type="dxa"/>
          </w:tcPr>
          <w:p w14:paraId="75FFC145" w14:textId="7DA3D820" w:rsidR="00833DE8" w:rsidRPr="00674AF9" w:rsidRDefault="00057C56" w:rsidP="00833DE8">
            <w:pPr>
              <w:pStyle w:val="acctfourfigures"/>
              <w:tabs>
                <w:tab w:val="clear" w:pos="765"/>
                <w:tab w:val="decimal" w:pos="1004"/>
              </w:tabs>
              <w:spacing w:line="240" w:lineRule="auto"/>
              <w:ind w:right="-170"/>
              <w:rPr>
                <w:rFonts w:cs="Arial"/>
                <w:color w:val="000000"/>
                <w:spacing w:val="-4"/>
              </w:rPr>
            </w:pPr>
            <w:r w:rsidRPr="00674AF9">
              <w:rPr>
                <w:szCs w:val="22"/>
              </w:rPr>
              <w:t>1</w:t>
            </w:r>
            <w:r w:rsidR="00382DEE" w:rsidRPr="00674AF9">
              <w:rPr>
                <w:szCs w:val="22"/>
              </w:rPr>
              <w:t>8,395,681</w:t>
            </w:r>
          </w:p>
        </w:tc>
        <w:tc>
          <w:tcPr>
            <w:tcW w:w="180" w:type="dxa"/>
          </w:tcPr>
          <w:p w14:paraId="6FA67A1C"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vAlign w:val="bottom"/>
          </w:tcPr>
          <w:p w14:paraId="154EEB78" w14:textId="5A0A2ECA" w:rsidR="00833DE8" w:rsidRPr="00674AF9" w:rsidRDefault="00833DE8" w:rsidP="00833DE8">
            <w:pPr>
              <w:pStyle w:val="acctfourfigures"/>
              <w:tabs>
                <w:tab w:val="clear" w:pos="765"/>
                <w:tab w:val="decimal" w:pos="1000"/>
              </w:tabs>
              <w:spacing w:line="240" w:lineRule="auto"/>
              <w:ind w:right="-170"/>
              <w:rPr>
                <w:szCs w:val="22"/>
              </w:rPr>
            </w:pPr>
            <w:r w:rsidRPr="00674AF9">
              <w:rPr>
                <w:rFonts w:cs="Arial"/>
                <w:color w:val="000000"/>
                <w:spacing w:val="-4"/>
              </w:rPr>
              <w:t>16,442,363</w:t>
            </w:r>
          </w:p>
        </w:tc>
        <w:tc>
          <w:tcPr>
            <w:tcW w:w="180" w:type="dxa"/>
          </w:tcPr>
          <w:p w14:paraId="0FAC2287"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1CD3CF29" w14:textId="374BD3E3" w:rsidR="00833DE8" w:rsidRPr="00674AF9" w:rsidRDefault="00057C56" w:rsidP="00833DE8">
            <w:pPr>
              <w:pStyle w:val="acctfourfigures"/>
              <w:tabs>
                <w:tab w:val="clear" w:pos="765"/>
                <w:tab w:val="decimal" w:pos="1010"/>
              </w:tabs>
              <w:spacing w:line="240" w:lineRule="auto"/>
              <w:ind w:right="-80"/>
              <w:rPr>
                <w:szCs w:val="22"/>
              </w:rPr>
            </w:pPr>
            <w:r w:rsidRPr="00674AF9">
              <w:rPr>
                <w:szCs w:val="22"/>
              </w:rPr>
              <w:t>1</w:t>
            </w:r>
            <w:r w:rsidR="00382DEE" w:rsidRPr="00674AF9">
              <w:rPr>
                <w:szCs w:val="22"/>
              </w:rPr>
              <w:t>8,395,681</w:t>
            </w:r>
          </w:p>
        </w:tc>
        <w:tc>
          <w:tcPr>
            <w:tcW w:w="180" w:type="dxa"/>
          </w:tcPr>
          <w:p w14:paraId="04BF1950"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11438D21" w14:textId="16734EC2" w:rsidR="00833DE8" w:rsidRPr="00674AF9" w:rsidRDefault="00833DE8" w:rsidP="00833DE8">
            <w:pPr>
              <w:pStyle w:val="acctfourfigures"/>
              <w:tabs>
                <w:tab w:val="clear" w:pos="765"/>
                <w:tab w:val="decimal" w:pos="999"/>
              </w:tabs>
              <w:spacing w:line="240" w:lineRule="auto"/>
              <w:ind w:right="11"/>
              <w:rPr>
                <w:szCs w:val="22"/>
              </w:rPr>
            </w:pPr>
            <w:r w:rsidRPr="00674AF9">
              <w:rPr>
                <w:rFonts w:cs="Arial"/>
                <w:color w:val="000000"/>
                <w:spacing w:val="-4"/>
              </w:rPr>
              <w:t>16,442,363</w:t>
            </w:r>
          </w:p>
        </w:tc>
      </w:tr>
      <w:tr w:rsidR="00833DE8" w:rsidRPr="00674AF9" w14:paraId="4994F418" w14:textId="77777777" w:rsidTr="006457B5">
        <w:trPr>
          <w:cantSplit/>
        </w:trPr>
        <w:tc>
          <w:tcPr>
            <w:tcW w:w="3960" w:type="dxa"/>
          </w:tcPr>
          <w:p w14:paraId="321C4AE4" w14:textId="77777777" w:rsidR="00833DE8" w:rsidRPr="00674AF9" w:rsidRDefault="00833DE8" w:rsidP="00833DE8">
            <w:pPr>
              <w:ind w:left="382" w:hanging="180"/>
              <w:rPr>
                <w:rFonts w:ascii="Times New Roman" w:hAnsi="Times New Roman" w:cs="Times New Roman"/>
                <w:sz w:val="22"/>
                <w:szCs w:val="22"/>
              </w:rPr>
            </w:pPr>
            <w:r w:rsidRPr="00674AF9">
              <w:rPr>
                <w:rFonts w:ascii="Times New Roman" w:hAnsi="Times New Roman" w:cs="Times New Roman"/>
                <w:sz w:val="22"/>
                <w:szCs w:val="22"/>
              </w:rPr>
              <w:t>Post-employment benefits</w:t>
            </w:r>
          </w:p>
        </w:tc>
        <w:tc>
          <w:tcPr>
            <w:tcW w:w="1170" w:type="dxa"/>
            <w:tcBorders>
              <w:bottom w:val="single" w:sz="4" w:space="0" w:color="auto"/>
            </w:tcBorders>
          </w:tcPr>
          <w:p w14:paraId="0271DC8E" w14:textId="1CE87D62" w:rsidR="00833DE8" w:rsidRPr="00674AF9" w:rsidRDefault="005501E0" w:rsidP="00833DE8">
            <w:pPr>
              <w:pStyle w:val="acctfourfigures"/>
              <w:tabs>
                <w:tab w:val="clear" w:pos="765"/>
                <w:tab w:val="decimal" w:pos="1004"/>
              </w:tabs>
              <w:spacing w:line="240" w:lineRule="auto"/>
              <w:ind w:right="-170"/>
              <w:rPr>
                <w:rFonts w:cs="Arial"/>
                <w:color w:val="000000"/>
                <w:spacing w:val="-4"/>
              </w:rPr>
            </w:pPr>
            <w:r w:rsidRPr="00674AF9">
              <w:rPr>
                <w:szCs w:val="22"/>
              </w:rPr>
              <w:t>506,255</w:t>
            </w:r>
          </w:p>
        </w:tc>
        <w:tc>
          <w:tcPr>
            <w:tcW w:w="180" w:type="dxa"/>
          </w:tcPr>
          <w:p w14:paraId="6526F140"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Borders>
              <w:bottom w:val="single" w:sz="4" w:space="0" w:color="auto"/>
            </w:tcBorders>
            <w:vAlign w:val="bottom"/>
          </w:tcPr>
          <w:p w14:paraId="220210E7" w14:textId="51B5FBFE" w:rsidR="00833DE8" w:rsidRPr="00674AF9" w:rsidRDefault="00833DE8" w:rsidP="00833DE8">
            <w:pPr>
              <w:pStyle w:val="acctfourfigures"/>
              <w:tabs>
                <w:tab w:val="clear" w:pos="765"/>
                <w:tab w:val="decimal" w:pos="1000"/>
              </w:tabs>
              <w:spacing w:line="240" w:lineRule="auto"/>
              <w:ind w:right="-170"/>
              <w:rPr>
                <w:szCs w:val="22"/>
              </w:rPr>
            </w:pPr>
            <w:r w:rsidRPr="00674AF9">
              <w:rPr>
                <w:rFonts w:cs="Arial"/>
                <w:color w:val="000000"/>
                <w:spacing w:val="-4"/>
              </w:rPr>
              <w:t>235,926</w:t>
            </w:r>
          </w:p>
        </w:tc>
        <w:tc>
          <w:tcPr>
            <w:tcW w:w="180" w:type="dxa"/>
          </w:tcPr>
          <w:p w14:paraId="444F2092"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Borders>
              <w:bottom w:val="single" w:sz="4" w:space="0" w:color="auto"/>
            </w:tcBorders>
          </w:tcPr>
          <w:p w14:paraId="2AA152CA" w14:textId="439C92BC" w:rsidR="00833DE8" w:rsidRPr="00674AF9" w:rsidRDefault="005501E0" w:rsidP="00833DE8">
            <w:pPr>
              <w:pStyle w:val="acctfourfigures"/>
              <w:tabs>
                <w:tab w:val="clear" w:pos="765"/>
                <w:tab w:val="decimal" w:pos="1010"/>
              </w:tabs>
              <w:spacing w:line="240" w:lineRule="auto"/>
              <w:ind w:right="-80"/>
              <w:rPr>
                <w:szCs w:val="22"/>
              </w:rPr>
            </w:pPr>
            <w:r w:rsidRPr="00674AF9">
              <w:rPr>
                <w:szCs w:val="22"/>
              </w:rPr>
              <w:t>506,255</w:t>
            </w:r>
          </w:p>
        </w:tc>
        <w:tc>
          <w:tcPr>
            <w:tcW w:w="180" w:type="dxa"/>
          </w:tcPr>
          <w:p w14:paraId="09F1C962"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Borders>
              <w:bottom w:val="single" w:sz="4" w:space="0" w:color="auto"/>
            </w:tcBorders>
          </w:tcPr>
          <w:p w14:paraId="1BC75858" w14:textId="2AA501A7" w:rsidR="00833DE8" w:rsidRPr="00674AF9" w:rsidRDefault="00833DE8" w:rsidP="00833DE8">
            <w:pPr>
              <w:pStyle w:val="acctfourfigures"/>
              <w:tabs>
                <w:tab w:val="clear" w:pos="765"/>
                <w:tab w:val="decimal" w:pos="999"/>
              </w:tabs>
              <w:spacing w:line="240" w:lineRule="auto"/>
              <w:ind w:right="11"/>
              <w:rPr>
                <w:szCs w:val="22"/>
              </w:rPr>
            </w:pPr>
            <w:r w:rsidRPr="00674AF9">
              <w:rPr>
                <w:rFonts w:cs="Arial"/>
                <w:color w:val="000000"/>
                <w:spacing w:val="-4"/>
              </w:rPr>
              <w:t>235,926</w:t>
            </w:r>
          </w:p>
        </w:tc>
      </w:tr>
      <w:tr w:rsidR="00833DE8" w:rsidRPr="00674AF9" w14:paraId="0DAEB21C" w14:textId="77777777" w:rsidTr="006457B5">
        <w:trPr>
          <w:cantSplit/>
        </w:trPr>
        <w:tc>
          <w:tcPr>
            <w:tcW w:w="3960" w:type="dxa"/>
            <w:vAlign w:val="bottom"/>
          </w:tcPr>
          <w:p w14:paraId="15728CB2" w14:textId="77777777" w:rsidR="00833DE8" w:rsidRPr="00674AF9" w:rsidRDefault="00833DE8" w:rsidP="00833DE8">
            <w:pPr>
              <w:rPr>
                <w:rFonts w:ascii="Times New Roman" w:hAnsi="Times New Roman" w:cs="Times New Roman"/>
                <w:b/>
                <w:bCs/>
                <w:sz w:val="22"/>
                <w:szCs w:val="22"/>
              </w:rPr>
            </w:pPr>
            <w:r w:rsidRPr="00674AF9">
              <w:rPr>
                <w:rFonts w:ascii="Times New Roman" w:hAnsi="Times New Roman" w:cs="Times New Roman"/>
                <w:b/>
                <w:bCs/>
                <w:sz w:val="22"/>
                <w:szCs w:val="22"/>
              </w:rPr>
              <w:t xml:space="preserve">   Total key management personnel </w:t>
            </w:r>
          </w:p>
          <w:p w14:paraId="1B6991A5" w14:textId="70E2E321" w:rsidR="00833DE8" w:rsidRPr="00674AF9" w:rsidRDefault="00833DE8" w:rsidP="00833DE8">
            <w:pPr>
              <w:rPr>
                <w:rFonts w:ascii="Times New Roman" w:hAnsi="Times New Roman" w:cs="Times New Roman"/>
                <w:b/>
                <w:bCs/>
                <w:i/>
                <w:iCs/>
                <w:color w:val="0000FF"/>
                <w:sz w:val="22"/>
                <w:szCs w:val="22"/>
              </w:rPr>
            </w:pPr>
            <w:r w:rsidRPr="00674AF9">
              <w:rPr>
                <w:rFonts w:ascii="Times New Roman" w:hAnsi="Times New Roman" w:cs="Times New Roman"/>
                <w:b/>
                <w:bCs/>
                <w:sz w:val="22"/>
                <w:szCs w:val="22"/>
              </w:rPr>
              <w:t xml:space="preserve">      compensation</w:t>
            </w:r>
          </w:p>
        </w:tc>
        <w:tc>
          <w:tcPr>
            <w:tcW w:w="1170" w:type="dxa"/>
            <w:tcBorders>
              <w:top w:val="single" w:sz="4" w:space="0" w:color="auto"/>
              <w:bottom w:val="double" w:sz="4" w:space="0" w:color="auto"/>
            </w:tcBorders>
          </w:tcPr>
          <w:p w14:paraId="056C3D61" w14:textId="77777777" w:rsidR="00BB07DC" w:rsidRPr="00674AF9" w:rsidRDefault="00BB07DC" w:rsidP="00833DE8">
            <w:pPr>
              <w:pStyle w:val="acctfourfigures"/>
              <w:tabs>
                <w:tab w:val="clear" w:pos="765"/>
                <w:tab w:val="decimal" w:pos="1004"/>
              </w:tabs>
              <w:spacing w:line="240" w:lineRule="auto"/>
              <w:ind w:right="11"/>
              <w:rPr>
                <w:szCs w:val="22"/>
              </w:rPr>
            </w:pPr>
          </w:p>
          <w:p w14:paraId="3C051792" w14:textId="52484BA7" w:rsidR="00833DE8" w:rsidRPr="00674AF9" w:rsidRDefault="00057C56" w:rsidP="00833DE8">
            <w:pPr>
              <w:pStyle w:val="acctfourfigures"/>
              <w:tabs>
                <w:tab w:val="clear" w:pos="765"/>
                <w:tab w:val="decimal" w:pos="1004"/>
              </w:tabs>
              <w:spacing w:line="240" w:lineRule="auto"/>
              <w:ind w:right="11"/>
              <w:rPr>
                <w:b/>
                <w:bCs/>
                <w:szCs w:val="22"/>
                <w:lang w:val="en-US"/>
              </w:rPr>
            </w:pPr>
            <w:r w:rsidRPr="00674AF9">
              <w:rPr>
                <w:b/>
                <w:bCs/>
                <w:szCs w:val="22"/>
              </w:rPr>
              <w:t>18,</w:t>
            </w:r>
            <w:r w:rsidR="005501E0" w:rsidRPr="00674AF9">
              <w:rPr>
                <w:b/>
                <w:bCs/>
                <w:szCs w:val="22"/>
              </w:rPr>
              <w:t>901</w:t>
            </w:r>
            <w:r w:rsidRPr="00674AF9">
              <w:rPr>
                <w:b/>
                <w:bCs/>
                <w:szCs w:val="22"/>
              </w:rPr>
              <w:t>,</w:t>
            </w:r>
            <w:r w:rsidR="005501E0" w:rsidRPr="00674AF9">
              <w:rPr>
                <w:b/>
                <w:bCs/>
                <w:szCs w:val="22"/>
              </w:rPr>
              <w:t>936</w:t>
            </w:r>
          </w:p>
        </w:tc>
        <w:tc>
          <w:tcPr>
            <w:tcW w:w="180" w:type="dxa"/>
          </w:tcPr>
          <w:p w14:paraId="2A661175"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0C459CE0" w14:textId="77777777" w:rsidR="00833DE8" w:rsidRPr="00674AF9" w:rsidRDefault="00833DE8" w:rsidP="00833DE8">
            <w:pPr>
              <w:pStyle w:val="acctfourfigures"/>
              <w:tabs>
                <w:tab w:val="clear" w:pos="765"/>
                <w:tab w:val="decimal" w:pos="911"/>
              </w:tabs>
              <w:spacing w:line="240" w:lineRule="auto"/>
              <w:ind w:right="11"/>
              <w:rPr>
                <w:b/>
                <w:bCs/>
                <w:szCs w:val="22"/>
              </w:rPr>
            </w:pPr>
          </w:p>
          <w:p w14:paraId="28B8920B" w14:textId="545A3EA7" w:rsidR="00833DE8" w:rsidRPr="00674AF9" w:rsidRDefault="00833DE8" w:rsidP="00833DE8">
            <w:pPr>
              <w:pStyle w:val="acctfourfigures"/>
              <w:tabs>
                <w:tab w:val="clear" w:pos="765"/>
                <w:tab w:val="decimal" w:pos="1000"/>
              </w:tabs>
              <w:spacing w:line="240" w:lineRule="auto"/>
              <w:ind w:right="-170"/>
              <w:rPr>
                <w:b/>
                <w:bCs/>
                <w:szCs w:val="22"/>
              </w:rPr>
            </w:pPr>
            <w:r w:rsidRPr="00674AF9">
              <w:rPr>
                <w:b/>
                <w:bCs/>
                <w:szCs w:val="22"/>
              </w:rPr>
              <w:t>16,678,289</w:t>
            </w:r>
          </w:p>
        </w:tc>
        <w:tc>
          <w:tcPr>
            <w:tcW w:w="180" w:type="dxa"/>
          </w:tcPr>
          <w:p w14:paraId="4BC76FFC" w14:textId="77777777" w:rsidR="00833DE8" w:rsidRPr="00674AF9" w:rsidRDefault="00833DE8" w:rsidP="00833DE8">
            <w:pPr>
              <w:pStyle w:val="acctfourfigures"/>
              <w:tabs>
                <w:tab w:val="clear" w:pos="765"/>
                <w:tab w:val="decimal" w:pos="911"/>
              </w:tabs>
              <w:spacing w:line="240" w:lineRule="auto"/>
              <w:rPr>
                <w:b/>
                <w:bCs/>
                <w:szCs w:val="22"/>
              </w:rPr>
            </w:pPr>
          </w:p>
        </w:tc>
        <w:tc>
          <w:tcPr>
            <w:tcW w:w="1170" w:type="dxa"/>
            <w:tcBorders>
              <w:top w:val="single" w:sz="4" w:space="0" w:color="auto"/>
              <w:bottom w:val="double" w:sz="4" w:space="0" w:color="auto"/>
            </w:tcBorders>
          </w:tcPr>
          <w:p w14:paraId="6DBA8EC8" w14:textId="77777777" w:rsidR="00833DE8" w:rsidRPr="00674AF9" w:rsidRDefault="00833DE8" w:rsidP="00833DE8">
            <w:pPr>
              <w:pStyle w:val="acctfourfigures"/>
              <w:tabs>
                <w:tab w:val="clear" w:pos="765"/>
                <w:tab w:val="decimal" w:pos="1010"/>
              </w:tabs>
              <w:spacing w:line="240" w:lineRule="auto"/>
              <w:ind w:right="-80"/>
              <w:rPr>
                <w:b/>
                <w:bCs/>
                <w:szCs w:val="22"/>
              </w:rPr>
            </w:pPr>
          </w:p>
          <w:p w14:paraId="3D1FF508" w14:textId="71DC46C5" w:rsidR="00833DE8" w:rsidRPr="00674AF9" w:rsidRDefault="00057C56" w:rsidP="00833DE8">
            <w:pPr>
              <w:pStyle w:val="acctfourfigures"/>
              <w:tabs>
                <w:tab w:val="clear" w:pos="765"/>
                <w:tab w:val="decimal" w:pos="1010"/>
              </w:tabs>
              <w:spacing w:line="240" w:lineRule="auto"/>
              <w:ind w:right="-80"/>
              <w:rPr>
                <w:b/>
                <w:bCs/>
                <w:szCs w:val="22"/>
              </w:rPr>
            </w:pPr>
            <w:r w:rsidRPr="00674AF9">
              <w:rPr>
                <w:b/>
                <w:bCs/>
                <w:szCs w:val="22"/>
              </w:rPr>
              <w:t>18,</w:t>
            </w:r>
            <w:r w:rsidR="005501E0" w:rsidRPr="00674AF9">
              <w:rPr>
                <w:b/>
                <w:bCs/>
                <w:szCs w:val="22"/>
              </w:rPr>
              <w:t>901</w:t>
            </w:r>
            <w:r w:rsidRPr="00674AF9">
              <w:rPr>
                <w:b/>
                <w:bCs/>
                <w:szCs w:val="22"/>
              </w:rPr>
              <w:t>,</w:t>
            </w:r>
            <w:r w:rsidR="005501E0" w:rsidRPr="00674AF9">
              <w:rPr>
                <w:b/>
                <w:bCs/>
                <w:szCs w:val="22"/>
              </w:rPr>
              <w:t>936</w:t>
            </w:r>
          </w:p>
        </w:tc>
        <w:tc>
          <w:tcPr>
            <w:tcW w:w="180" w:type="dxa"/>
          </w:tcPr>
          <w:p w14:paraId="0E080F9F"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2ACE3972" w14:textId="77777777" w:rsidR="00833DE8" w:rsidRPr="00674AF9" w:rsidRDefault="00833DE8" w:rsidP="00833DE8">
            <w:pPr>
              <w:pStyle w:val="acctfourfigures"/>
              <w:tabs>
                <w:tab w:val="clear" w:pos="765"/>
                <w:tab w:val="decimal" w:pos="999"/>
              </w:tabs>
              <w:spacing w:line="240" w:lineRule="auto"/>
              <w:ind w:right="11"/>
              <w:rPr>
                <w:b/>
                <w:bCs/>
                <w:szCs w:val="22"/>
              </w:rPr>
            </w:pPr>
          </w:p>
          <w:p w14:paraId="664C06D3" w14:textId="1ED715DB" w:rsidR="00833DE8" w:rsidRPr="00674AF9" w:rsidRDefault="00833DE8" w:rsidP="00833DE8">
            <w:pPr>
              <w:pStyle w:val="acctfourfigures"/>
              <w:tabs>
                <w:tab w:val="clear" w:pos="765"/>
                <w:tab w:val="decimal" w:pos="999"/>
              </w:tabs>
              <w:spacing w:line="240" w:lineRule="auto"/>
              <w:ind w:right="11"/>
              <w:rPr>
                <w:b/>
                <w:bCs/>
                <w:szCs w:val="22"/>
              </w:rPr>
            </w:pPr>
            <w:r w:rsidRPr="00674AF9">
              <w:rPr>
                <w:b/>
                <w:bCs/>
                <w:szCs w:val="22"/>
              </w:rPr>
              <w:t>16,678,289</w:t>
            </w:r>
          </w:p>
        </w:tc>
      </w:tr>
      <w:tr w:rsidR="000A37F1" w:rsidRPr="00674AF9" w14:paraId="52438115" w14:textId="77777777" w:rsidTr="006457B5">
        <w:trPr>
          <w:cantSplit/>
        </w:trPr>
        <w:tc>
          <w:tcPr>
            <w:tcW w:w="3960" w:type="dxa"/>
          </w:tcPr>
          <w:p w14:paraId="7A1B0BD2" w14:textId="78BF1769" w:rsidR="000A37F1" w:rsidRPr="00674AF9" w:rsidRDefault="000A37F1" w:rsidP="000A37F1">
            <w:pPr>
              <w:ind w:left="382" w:hanging="180"/>
              <w:rPr>
                <w:rFonts w:ascii="Times New Roman" w:hAnsi="Times New Roman" w:cs="Times New Roman"/>
                <w:i/>
                <w:iCs/>
                <w:color w:val="0000FF"/>
                <w:sz w:val="22"/>
                <w:szCs w:val="22"/>
              </w:rPr>
            </w:pPr>
          </w:p>
        </w:tc>
        <w:tc>
          <w:tcPr>
            <w:tcW w:w="1170" w:type="dxa"/>
            <w:tcBorders>
              <w:top w:val="double" w:sz="4" w:space="0" w:color="auto"/>
            </w:tcBorders>
          </w:tcPr>
          <w:p w14:paraId="7AA181D4" w14:textId="77777777" w:rsidR="000A37F1" w:rsidRPr="00674AF9" w:rsidRDefault="000A37F1" w:rsidP="000A37F1">
            <w:pPr>
              <w:pStyle w:val="acctfourfigures"/>
              <w:tabs>
                <w:tab w:val="clear" w:pos="765"/>
                <w:tab w:val="decimal" w:pos="1004"/>
              </w:tabs>
              <w:spacing w:line="240" w:lineRule="auto"/>
              <w:ind w:right="11"/>
              <w:rPr>
                <w:szCs w:val="22"/>
              </w:rPr>
            </w:pPr>
          </w:p>
        </w:tc>
        <w:tc>
          <w:tcPr>
            <w:tcW w:w="180" w:type="dxa"/>
          </w:tcPr>
          <w:p w14:paraId="20FE9CAD"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Borders>
              <w:top w:val="double" w:sz="4" w:space="0" w:color="auto"/>
            </w:tcBorders>
          </w:tcPr>
          <w:p w14:paraId="62CD59A9" w14:textId="77777777" w:rsidR="000A37F1" w:rsidRPr="00674AF9" w:rsidRDefault="000A37F1" w:rsidP="000A37F1">
            <w:pPr>
              <w:pStyle w:val="acctfourfigures"/>
              <w:tabs>
                <w:tab w:val="clear" w:pos="765"/>
                <w:tab w:val="decimal" w:pos="911"/>
              </w:tabs>
              <w:spacing w:line="240" w:lineRule="auto"/>
              <w:ind w:right="11"/>
              <w:rPr>
                <w:szCs w:val="22"/>
              </w:rPr>
            </w:pPr>
          </w:p>
        </w:tc>
        <w:tc>
          <w:tcPr>
            <w:tcW w:w="180" w:type="dxa"/>
          </w:tcPr>
          <w:p w14:paraId="7AF586CD"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Borders>
              <w:top w:val="double" w:sz="4" w:space="0" w:color="auto"/>
            </w:tcBorders>
          </w:tcPr>
          <w:p w14:paraId="38416195" w14:textId="77777777" w:rsidR="000A37F1" w:rsidRPr="00674AF9" w:rsidRDefault="000A37F1" w:rsidP="000A37F1">
            <w:pPr>
              <w:pStyle w:val="acctfourfigures"/>
              <w:tabs>
                <w:tab w:val="clear" w:pos="765"/>
                <w:tab w:val="decimal" w:pos="997"/>
              </w:tabs>
              <w:spacing w:line="240" w:lineRule="auto"/>
              <w:ind w:right="11"/>
              <w:rPr>
                <w:szCs w:val="22"/>
              </w:rPr>
            </w:pPr>
          </w:p>
        </w:tc>
        <w:tc>
          <w:tcPr>
            <w:tcW w:w="180" w:type="dxa"/>
          </w:tcPr>
          <w:p w14:paraId="3F495564"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Borders>
              <w:top w:val="double" w:sz="4" w:space="0" w:color="auto"/>
            </w:tcBorders>
          </w:tcPr>
          <w:p w14:paraId="7B5DA302" w14:textId="77777777" w:rsidR="000A37F1" w:rsidRPr="00674AF9" w:rsidRDefault="000A37F1" w:rsidP="000A37F1">
            <w:pPr>
              <w:pStyle w:val="acctfourfigures"/>
              <w:tabs>
                <w:tab w:val="clear" w:pos="765"/>
                <w:tab w:val="decimal" w:pos="911"/>
              </w:tabs>
              <w:spacing w:line="240" w:lineRule="auto"/>
              <w:ind w:right="11"/>
              <w:rPr>
                <w:szCs w:val="22"/>
              </w:rPr>
            </w:pPr>
          </w:p>
        </w:tc>
      </w:tr>
      <w:tr w:rsidR="000A37F1" w:rsidRPr="00674AF9" w14:paraId="2BE17A2B" w14:textId="77777777" w:rsidTr="006457B5">
        <w:trPr>
          <w:cantSplit/>
          <w:trHeight w:val="80"/>
        </w:trPr>
        <w:tc>
          <w:tcPr>
            <w:tcW w:w="3960" w:type="dxa"/>
          </w:tcPr>
          <w:p w14:paraId="01F38D67" w14:textId="19883068" w:rsidR="000A37F1" w:rsidRPr="00674AF9" w:rsidRDefault="000A37F1" w:rsidP="000A37F1">
            <w:pPr>
              <w:rPr>
                <w:rFonts w:ascii="Times New Roman" w:hAnsi="Times New Roman" w:cs="Times New Roman"/>
                <w:b/>
                <w:bCs/>
                <w:sz w:val="22"/>
                <w:szCs w:val="22"/>
              </w:rPr>
            </w:pPr>
            <w:r w:rsidRPr="00674AF9">
              <w:rPr>
                <w:rFonts w:ascii="Times New Roman" w:hAnsi="Times New Roman" w:cs="Times New Roman"/>
                <w:b/>
                <w:bCs/>
                <w:sz w:val="22"/>
                <w:szCs w:val="22"/>
              </w:rPr>
              <w:t>Other related parties</w:t>
            </w:r>
          </w:p>
        </w:tc>
        <w:tc>
          <w:tcPr>
            <w:tcW w:w="1170" w:type="dxa"/>
          </w:tcPr>
          <w:p w14:paraId="778468DA" w14:textId="77777777" w:rsidR="000A37F1" w:rsidRPr="00674AF9" w:rsidRDefault="000A37F1" w:rsidP="000A37F1">
            <w:pPr>
              <w:pStyle w:val="acctfourfigures"/>
              <w:tabs>
                <w:tab w:val="clear" w:pos="765"/>
                <w:tab w:val="decimal" w:pos="1004"/>
              </w:tabs>
              <w:spacing w:line="240" w:lineRule="auto"/>
              <w:ind w:right="11"/>
              <w:rPr>
                <w:szCs w:val="22"/>
              </w:rPr>
            </w:pPr>
          </w:p>
        </w:tc>
        <w:tc>
          <w:tcPr>
            <w:tcW w:w="180" w:type="dxa"/>
          </w:tcPr>
          <w:p w14:paraId="2DB77B7E"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73096AC2" w14:textId="77777777" w:rsidR="000A37F1" w:rsidRPr="00674AF9" w:rsidRDefault="000A37F1" w:rsidP="000A37F1">
            <w:pPr>
              <w:pStyle w:val="acctfourfigures"/>
              <w:tabs>
                <w:tab w:val="clear" w:pos="765"/>
                <w:tab w:val="decimal" w:pos="911"/>
              </w:tabs>
              <w:spacing w:line="240" w:lineRule="auto"/>
              <w:ind w:right="11"/>
              <w:rPr>
                <w:szCs w:val="22"/>
              </w:rPr>
            </w:pPr>
          </w:p>
        </w:tc>
        <w:tc>
          <w:tcPr>
            <w:tcW w:w="180" w:type="dxa"/>
          </w:tcPr>
          <w:p w14:paraId="4B519A73"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149EFEED" w14:textId="77777777" w:rsidR="000A37F1" w:rsidRPr="00674AF9" w:rsidRDefault="000A37F1" w:rsidP="000A37F1">
            <w:pPr>
              <w:pStyle w:val="acctfourfigures"/>
              <w:tabs>
                <w:tab w:val="clear" w:pos="765"/>
                <w:tab w:val="decimal" w:pos="997"/>
              </w:tabs>
              <w:spacing w:line="240" w:lineRule="auto"/>
              <w:ind w:right="11"/>
              <w:rPr>
                <w:szCs w:val="22"/>
              </w:rPr>
            </w:pPr>
          </w:p>
        </w:tc>
        <w:tc>
          <w:tcPr>
            <w:tcW w:w="180" w:type="dxa"/>
          </w:tcPr>
          <w:p w14:paraId="32A69913" w14:textId="77777777" w:rsidR="000A37F1" w:rsidRPr="00674AF9" w:rsidRDefault="000A37F1" w:rsidP="000A37F1">
            <w:pPr>
              <w:pStyle w:val="acctfourfigures"/>
              <w:tabs>
                <w:tab w:val="clear" w:pos="765"/>
                <w:tab w:val="decimal" w:pos="911"/>
              </w:tabs>
              <w:spacing w:line="240" w:lineRule="auto"/>
              <w:rPr>
                <w:szCs w:val="22"/>
              </w:rPr>
            </w:pPr>
          </w:p>
        </w:tc>
        <w:tc>
          <w:tcPr>
            <w:tcW w:w="1170" w:type="dxa"/>
          </w:tcPr>
          <w:p w14:paraId="3C4B329D" w14:textId="77777777" w:rsidR="000A37F1" w:rsidRPr="00674AF9" w:rsidRDefault="000A37F1" w:rsidP="000A37F1">
            <w:pPr>
              <w:pStyle w:val="acctfourfigures"/>
              <w:tabs>
                <w:tab w:val="clear" w:pos="765"/>
                <w:tab w:val="decimal" w:pos="911"/>
              </w:tabs>
              <w:spacing w:line="240" w:lineRule="auto"/>
              <w:ind w:right="11"/>
              <w:rPr>
                <w:szCs w:val="22"/>
              </w:rPr>
            </w:pPr>
          </w:p>
        </w:tc>
      </w:tr>
      <w:tr w:rsidR="00833DE8" w:rsidRPr="00674AF9" w14:paraId="48DD0609" w14:textId="77777777" w:rsidTr="006457B5">
        <w:trPr>
          <w:cantSplit/>
        </w:trPr>
        <w:tc>
          <w:tcPr>
            <w:tcW w:w="3960" w:type="dxa"/>
          </w:tcPr>
          <w:p w14:paraId="041881E4" w14:textId="0422CF3B" w:rsidR="00833DE8" w:rsidRPr="00674AF9" w:rsidRDefault="00833DE8" w:rsidP="00833DE8">
            <w:pPr>
              <w:rPr>
                <w:rFonts w:ascii="Times New Roman" w:hAnsi="Times New Roman" w:cs="Times New Roman"/>
                <w:b/>
                <w:bCs/>
                <w:sz w:val="22"/>
                <w:szCs w:val="22"/>
              </w:rPr>
            </w:pPr>
            <w:r w:rsidRPr="00674AF9">
              <w:rPr>
                <w:rFonts w:ascii="Times New Roman" w:hAnsi="Times New Roman"/>
                <w:sz w:val="22"/>
                <w:szCs w:val="28"/>
              </w:rPr>
              <w:t>Other income</w:t>
            </w:r>
          </w:p>
        </w:tc>
        <w:tc>
          <w:tcPr>
            <w:tcW w:w="1170" w:type="dxa"/>
          </w:tcPr>
          <w:p w14:paraId="3B3BB922" w14:textId="71D1608D" w:rsidR="00833DE8" w:rsidRPr="00674AF9" w:rsidRDefault="00057C56" w:rsidP="00833DE8">
            <w:pPr>
              <w:pStyle w:val="acctfourfigures"/>
              <w:tabs>
                <w:tab w:val="clear" w:pos="765"/>
                <w:tab w:val="decimal" w:pos="1004"/>
              </w:tabs>
              <w:spacing w:line="240" w:lineRule="auto"/>
              <w:ind w:right="11"/>
              <w:rPr>
                <w:szCs w:val="22"/>
              </w:rPr>
            </w:pPr>
            <w:r w:rsidRPr="00674AF9">
              <w:rPr>
                <w:szCs w:val="22"/>
              </w:rPr>
              <w:t>20,000</w:t>
            </w:r>
          </w:p>
        </w:tc>
        <w:tc>
          <w:tcPr>
            <w:tcW w:w="180" w:type="dxa"/>
          </w:tcPr>
          <w:p w14:paraId="7D3A14C1"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383B344A" w14:textId="49AC87B5" w:rsidR="00833DE8" w:rsidRPr="00674AF9" w:rsidRDefault="00833DE8" w:rsidP="00833DE8">
            <w:pPr>
              <w:pStyle w:val="acctfourfigures"/>
              <w:tabs>
                <w:tab w:val="clear" w:pos="765"/>
                <w:tab w:val="decimal" w:pos="1000"/>
              </w:tabs>
              <w:spacing w:line="240" w:lineRule="auto"/>
              <w:ind w:right="-170"/>
              <w:rPr>
                <w:szCs w:val="22"/>
              </w:rPr>
            </w:pPr>
            <w:r w:rsidRPr="00674AF9">
              <w:rPr>
                <w:szCs w:val="22"/>
              </w:rPr>
              <w:t>20,000</w:t>
            </w:r>
          </w:p>
        </w:tc>
        <w:tc>
          <w:tcPr>
            <w:tcW w:w="180" w:type="dxa"/>
          </w:tcPr>
          <w:p w14:paraId="5251BE3E"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24FC35AE" w14:textId="5BBCB856" w:rsidR="00833DE8" w:rsidRPr="00674AF9" w:rsidRDefault="00057C56" w:rsidP="00833DE8">
            <w:pPr>
              <w:pStyle w:val="acctfourfigures"/>
              <w:tabs>
                <w:tab w:val="clear" w:pos="765"/>
                <w:tab w:val="decimal" w:pos="997"/>
              </w:tabs>
              <w:spacing w:line="240" w:lineRule="auto"/>
              <w:ind w:right="-80"/>
              <w:rPr>
                <w:szCs w:val="22"/>
              </w:rPr>
            </w:pPr>
            <w:r w:rsidRPr="00674AF9">
              <w:rPr>
                <w:szCs w:val="22"/>
              </w:rPr>
              <w:t>20,000</w:t>
            </w:r>
          </w:p>
        </w:tc>
        <w:tc>
          <w:tcPr>
            <w:tcW w:w="180" w:type="dxa"/>
          </w:tcPr>
          <w:p w14:paraId="7AA40FED" w14:textId="77777777" w:rsidR="00833DE8" w:rsidRPr="00674AF9" w:rsidRDefault="00833DE8" w:rsidP="00833DE8">
            <w:pPr>
              <w:pStyle w:val="acctfourfigures"/>
              <w:tabs>
                <w:tab w:val="clear" w:pos="765"/>
                <w:tab w:val="decimal" w:pos="911"/>
              </w:tabs>
              <w:spacing w:line="240" w:lineRule="auto"/>
              <w:rPr>
                <w:szCs w:val="22"/>
              </w:rPr>
            </w:pPr>
          </w:p>
        </w:tc>
        <w:tc>
          <w:tcPr>
            <w:tcW w:w="1170" w:type="dxa"/>
          </w:tcPr>
          <w:p w14:paraId="0303EE63" w14:textId="04AEF6F2" w:rsidR="00833DE8" w:rsidRPr="00674AF9" w:rsidRDefault="00833DE8" w:rsidP="00833DE8">
            <w:pPr>
              <w:pStyle w:val="acctfourfigures"/>
              <w:tabs>
                <w:tab w:val="clear" w:pos="765"/>
                <w:tab w:val="decimal" w:pos="999"/>
              </w:tabs>
              <w:spacing w:line="240" w:lineRule="auto"/>
              <w:ind w:right="11"/>
              <w:rPr>
                <w:szCs w:val="22"/>
              </w:rPr>
            </w:pPr>
            <w:r w:rsidRPr="00674AF9">
              <w:rPr>
                <w:szCs w:val="22"/>
              </w:rPr>
              <w:t>20,000</w:t>
            </w:r>
          </w:p>
        </w:tc>
      </w:tr>
    </w:tbl>
    <w:p w14:paraId="51C86B84" w14:textId="32EFA5B7" w:rsidR="00EB26B7" w:rsidRPr="00674AF9" w:rsidRDefault="00EB26B7" w:rsidP="00EB26B7">
      <w:pPr>
        <w:jc w:val="thaiDistribute"/>
        <w:rPr>
          <w:rFonts w:ascii="Times New Roman" w:hAnsi="Times New Roman" w:cs="Times New Roman"/>
          <w:color w:val="000000"/>
          <w:spacing w:val="-4"/>
          <w:sz w:val="22"/>
          <w:szCs w:val="22"/>
          <w:shd w:val="clear" w:color="auto" w:fill="FFFFFF"/>
        </w:rPr>
      </w:pPr>
    </w:p>
    <w:tbl>
      <w:tblPr>
        <w:tblW w:w="9180" w:type="dxa"/>
        <w:tblInd w:w="529" w:type="dxa"/>
        <w:tblLayout w:type="fixed"/>
        <w:tblCellMar>
          <w:left w:w="79" w:type="dxa"/>
          <w:right w:w="79" w:type="dxa"/>
        </w:tblCellMar>
        <w:tblLook w:val="0000" w:firstRow="0" w:lastRow="0" w:firstColumn="0" w:lastColumn="0" w:noHBand="0" w:noVBand="0"/>
      </w:tblPr>
      <w:tblGrid>
        <w:gridCol w:w="3600"/>
        <w:gridCol w:w="1260"/>
        <w:gridCol w:w="180"/>
        <w:gridCol w:w="1260"/>
        <w:gridCol w:w="180"/>
        <w:gridCol w:w="1170"/>
        <w:gridCol w:w="180"/>
        <w:gridCol w:w="1350"/>
      </w:tblGrid>
      <w:tr w:rsidR="00EC2DBC" w:rsidRPr="00674AF9" w14:paraId="3D09D2BB" w14:textId="77777777" w:rsidTr="00561F2E">
        <w:trPr>
          <w:cantSplit/>
          <w:tblHeader/>
        </w:trPr>
        <w:tc>
          <w:tcPr>
            <w:tcW w:w="3600" w:type="dxa"/>
          </w:tcPr>
          <w:p w14:paraId="043C1B19" w14:textId="26B3B13C" w:rsidR="00EC2DBC" w:rsidRPr="00674AF9" w:rsidRDefault="00EC2DBC" w:rsidP="00122095">
            <w:pPr>
              <w:ind w:left="281" w:hanging="281"/>
              <w:rPr>
                <w:rFonts w:ascii="Times New Roman" w:hAnsi="Times New Roman" w:cs="Times New Roman"/>
                <w:b/>
                <w:bCs/>
                <w:i/>
                <w:iCs/>
                <w:sz w:val="22"/>
                <w:szCs w:val="22"/>
              </w:rPr>
            </w:pPr>
          </w:p>
        </w:tc>
        <w:tc>
          <w:tcPr>
            <w:tcW w:w="2700" w:type="dxa"/>
            <w:gridSpan w:val="3"/>
          </w:tcPr>
          <w:p w14:paraId="10E84C80" w14:textId="77777777" w:rsidR="00EC2DBC" w:rsidRPr="00674AF9" w:rsidRDefault="00EC2DBC" w:rsidP="00122095">
            <w:pPr>
              <w:pStyle w:val="acctmergecolhdg"/>
              <w:spacing w:line="240" w:lineRule="auto"/>
              <w:rPr>
                <w:szCs w:val="22"/>
              </w:rPr>
            </w:pPr>
            <w:r w:rsidRPr="00674AF9">
              <w:rPr>
                <w:szCs w:val="22"/>
              </w:rPr>
              <w:t xml:space="preserve">Consolidated </w:t>
            </w:r>
          </w:p>
          <w:p w14:paraId="3ACB89BD" w14:textId="6EE09C9D" w:rsidR="00EC2DBC" w:rsidRPr="00674AF9" w:rsidRDefault="00EC2DBC" w:rsidP="00122095">
            <w:pPr>
              <w:pStyle w:val="acctmergecolhdg"/>
              <w:spacing w:line="240" w:lineRule="auto"/>
              <w:rPr>
                <w:szCs w:val="22"/>
              </w:rPr>
            </w:pPr>
            <w:r w:rsidRPr="00674AF9">
              <w:rPr>
                <w:szCs w:val="22"/>
              </w:rPr>
              <w:t>financial statements</w:t>
            </w:r>
          </w:p>
        </w:tc>
        <w:tc>
          <w:tcPr>
            <w:tcW w:w="180" w:type="dxa"/>
          </w:tcPr>
          <w:p w14:paraId="2D6FFD30" w14:textId="77777777" w:rsidR="00EC2DBC" w:rsidRPr="00674AF9" w:rsidRDefault="00EC2DBC" w:rsidP="00122095">
            <w:pPr>
              <w:pStyle w:val="acctmergecolhdg"/>
              <w:spacing w:line="240" w:lineRule="auto"/>
              <w:rPr>
                <w:szCs w:val="22"/>
              </w:rPr>
            </w:pPr>
          </w:p>
        </w:tc>
        <w:tc>
          <w:tcPr>
            <w:tcW w:w="2700" w:type="dxa"/>
            <w:gridSpan w:val="3"/>
          </w:tcPr>
          <w:p w14:paraId="3C50F8FF" w14:textId="77777777" w:rsidR="00EC2DBC" w:rsidRPr="00674AF9" w:rsidRDefault="00EC2DBC" w:rsidP="00122095">
            <w:pPr>
              <w:pStyle w:val="acctmergecolhdg"/>
              <w:spacing w:line="240" w:lineRule="auto"/>
              <w:rPr>
                <w:szCs w:val="22"/>
              </w:rPr>
            </w:pPr>
            <w:r w:rsidRPr="00674AF9">
              <w:rPr>
                <w:szCs w:val="22"/>
              </w:rPr>
              <w:t xml:space="preserve">Separate </w:t>
            </w:r>
          </w:p>
          <w:p w14:paraId="096D3152" w14:textId="50E11CE5" w:rsidR="00EC2DBC" w:rsidRPr="00674AF9" w:rsidRDefault="00EC2DBC" w:rsidP="00122095">
            <w:pPr>
              <w:pStyle w:val="acctmergecolhdg"/>
              <w:spacing w:line="240" w:lineRule="auto"/>
              <w:rPr>
                <w:szCs w:val="22"/>
              </w:rPr>
            </w:pPr>
            <w:r w:rsidRPr="00674AF9">
              <w:rPr>
                <w:szCs w:val="22"/>
              </w:rPr>
              <w:t>financial statements</w:t>
            </w:r>
          </w:p>
        </w:tc>
      </w:tr>
      <w:tr w:rsidR="00EC2DBC" w:rsidRPr="00674AF9" w14:paraId="28590008" w14:textId="77777777" w:rsidTr="00561F2E">
        <w:trPr>
          <w:cantSplit/>
          <w:tblHeader/>
        </w:trPr>
        <w:tc>
          <w:tcPr>
            <w:tcW w:w="3600" w:type="dxa"/>
            <w:vAlign w:val="bottom"/>
          </w:tcPr>
          <w:p w14:paraId="3CE635C3" w14:textId="77777777" w:rsidR="00EC2DBC" w:rsidRPr="00674AF9" w:rsidRDefault="00EC2DBC" w:rsidP="00122095">
            <w:pPr>
              <w:pStyle w:val="acctfourfigures"/>
              <w:tabs>
                <w:tab w:val="clear" w:pos="765"/>
              </w:tabs>
              <w:spacing w:line="240" w:lineRule="auto"/>
              <w:rPr>
                <w:b/>
                <w:bCs/>
                <w:i/>
                <w:iCs/>
                <w:szCs w:val="22"/>
              </w:rPr>
            </w:pPr>
            <w:r w:rsidRPr="00674AF9">
              <w:rPr>
                <w:b/>
                <w:bCs/>
                <w:i/>
                <w:iCs/>
                <w:szCs w:val="22"/>
                <w:lang w:val="en-US"/>
              </w:rPr>
              <w:t>As at</w:t>
            </w:r>
          </w:p>
        </w:tc>
        <w:tc>
          <w:tcPr>
            <w:tcW w:w="1260" w:type="dxa"/>
            <w:vAlign w:val="center"/>
          </w:tcPr>
          <w:p w14:paraId="66A94DE8" w14:textId="50FE325B" w:rsidR="00EC2DBC" w:rsidRPr="00674AF9" w:rsidRDefault="00EC2DBC" w:rsidP="00122095">
            <w:pPr>
              <w:pStyle w:val="acctmergecolhdg"/>
              <w:spacing w:line="240" w:lineRule="auto"/>
              <w:rPr>
                <w:b w:val="0"/>
                <w:bCs/>
                <w:szCs w:val="22"/>
              </w:rPr>
            </w:pPr>
            <w:r w:rsidRPr="00674AF9">
              <w:rPr>
                <w:b w:val="0"/>
                <w:bCs/>
                <w:szCs w:val="22"/>
              </w:rPr>
              <w:t>3</w:t>
            </w:r>
            <w:r w:rsidR="004269B1" w:rsidRPr="00674AF9">
              <w:rPr>
                <w:b w:val="0"/>
                <w:bCs/>
                <w:szCs w:val="22"/>
              </w:rPr>
              <w:t>0 June</w:t>
            </w:r>
          </w:p>
          <w:p w14:paraId="081EB5D8" w14:textId="77777777" w:rsidR="00EC2DBC" w:rsidRPr="00674AF9" w:rsidRDefault="00EC2DBC" w:rsidP="00122095">
            <w:pPr>
              <w:pStyle w:val="acctmergecolhdg"/>
              <w:spacing w:line="240" w:lineRule="auto"/>
              <w:ind w:left="-79" w:right="-79"/>
              <w:rPr>
                <w:b w:val="0"/>
                <w:bCs/>
                <w:szCs w:val="22"/>
              </w:rPr>
            </w:pPr>
            <w:r w:rsidRPr="00674AF9">
              <w:rPr>
                <w:b w:val="0"/>
                <w:bCs/>
                <w:szCs w:val="22"/>
              </w:rPr>
              <w:t>2024</w:t>
            </w:r>
          </w:p>
        </w:tc>
        <w:tc>
          <w:tcPr>
            <w:tcW w:w="180" w:type="dxa"/>
            <w:vAlign w:val="center"/>
          </w:tcPr>
          <w:p w14:paraId="1D32DCEA" w14:textId="77777777" w:rsidR="00EC2DBC" w:rsidRPr="00674AF9" w:rsidRDefault="00EC2DBC" w:rsidP="00122095">
            <w:pPr>
              <w:pStyle w:val="acctmergecolhdg"/>
              <w:spacing w:line="240" w:lineRule="auto"/>
              <w:rPr>
                <w:b w:val="0"/>
                <w:bCs/>
                <w:szCs w:val="22"/>
              </w:rPr>
            </w:pPr>
          </w:p>
        </w:tc>
        <w:tc>
          <w:tcPr>
            <w:tcW w:w="1260" w:type="dxa"/>
            <w:vAlign w:val="center"/>
          </w:tcPr>
          <w:p w14:paraId="4351AE63" w14:textId="77777777" w:rsidR="00EC2DBC" w:rsidRPr="00674AF9" w:rsidRDefault="00EC2DBC" w:rsidP="00122095">
            <w:pPr>
              <w:pStyle w:val="acctmergecolhdg"/>
              <w:spacing w:line="240" w:lineRule="auto"/>
              <w:ind w:left="-75" w:right="-75"/>
              <w:rPr>
                <w:b w:val="0"/>
                <w:bCs/>
                <w:szCs w:val="22"/>
              </w:rPr>
            </w:pPr>
            <w:r w:rsidRPr="00674AF9">
              <w:rPr>
                <w:b w:val="0"/>
                <w:bCs/>
                <w:szCs w:val="22"/>
              </w:rPr>
              <w:t>31 December 2023</w:t>
            </w:r>
          </w:p>
        </w:tc>
        <w:tc>
          <w:tcPr>
            <w:tcW w:w="180" w:type="dxa"/>
            <w:vAlign w:val="center"/>
          </w:tcPr>
          <w:p w14:paraId="2F9BDA57" w14:textId="77777777" w:rsidR="00EC2DBC" w:rsidRPr="00674AF9" w:rsidRDefault="00EC2DBC" w:rsidP="00122095">
            <w:pPr>
              <w:pStyle w:val="acctmergecolhdg"/>
              <w:spacing w:line="240" w:lineRule="auto"/>
              <w:rPr>
                <w:b w:val="0"/>
                <w:bCs/>
                <w:szCs w:val="22"/>
              </w:rPr>
            </w:pPr>
          </w:p>
        </w:tc>
        <w:tc>
          <w:tcPr>
            <w:tcW w:w="1170" w:type="dxa"/>
            <w:vAlign w:val="center"/>
          </w:tcPr>
          <w:p w14:paraId="0914154C" w14:textId="191839C5" w:rsidR="00EC2DBC" w:rsidRPr="00674AF9" w:rsidRDefault="00EC2DBC" w:rsidP="00122095">
            <w:pPr>
              <w:pStyle w:val="acctmergecolhdg"/>
              <w:spacing w:line="240" w:lineRule="auto"/>
              <w:rPr>
                <w:b w:val="0"/>
                <w:bCs/>
                <w:szCs w:val="22"/>
              </w:rPr>
            </w:pPr>
            <w:r w:rsidRPr="00674AF9">
              <w:rPr>
                <w:b w:val="0"/>
                <w:bCs/>
                <w:szCs w:val="22"/>
              </w:rPr>
              <w:t>3</w:t>
            </w:r>
            <w:r w:rsidR="004269B1" w:rsidRPr="00674AF9">
              <w:rPr>
                <w:b w:val="0"/>
                <w:bCs/>
                <w:szCs w:val="22"/>
              </w:rPr>
              <w:t>0 June</w:t>
            </w:r>
          </w:p>
          <w:p w14:paraId="6281C858" w14:textId="77777777" w:rsidR="00EC2DBC" w:rsidRPr="00674AF9" w:rsidRDefault="00EC2DBC" w:rsidP="00122095">
            <w:pPr>
              <w:pStyle w:val="acctmergecolhdg"/>
              <w:spacing w:line="240" w:lineRule="auto"/>
              <w:rPr>
                <w:b w:val="0"/>
                <w:bCs/>
                <w:szCs w:val="22"/>
              </w:rPr>
            </w:pPr>
            <w:r w:rsidRPr="00674AF9">
              <w:rPr>
                <w:b w:val="0"/>
                <w:bCs/>
                <w:szCs w:val="22"/>
              </w:rPr>
              <w:t>2024</w:t>
            </w:r>
          </w:p>
        </w:tc>
        <w:tc>
          <w:tcPr>
            <w:tcW w:w="180" w:type="dxa"/>
            <w:vAlign w:val="center"/>
          </w:tcPr>
          <w:p w14:paraId="27EFB99A" w14:textId="77777777" w:rsidR="00EC2DBC" w:rsidRPr="00674AF9" w:rsidRDefault="00EC2DBC" w:rsidP="00122095">
            <w:pPr>
              <w:pStyle w:val="acctmergecolhdg"/>
              <w:spacing w:line="240" w:lineRule="auto"/>
              <w:rPr>
                <w:b w:val="0"/>
                <w:bCs/>
                <w:szCs w:val="22"/>
              </w:rPr>
            </w:pPr>
          </w:p>
        </w:tc>
        <w:tc>
          <w:tcPr>
            <w:tcW w:w="1350" w:type="dxa"/>
            <w:vAlign w:val="center"/>
          </w:tcPr>
          <w:p w14:paraId="32B0166C" w14:textId="77777777" w:rsidR="00EC2DBC" w:rsidRPr="00674AF9" w:rsidRDefault="00EC2DBC" w:rsidP="00122095">
            <w:pPr>
              <w:pStyle w:val="acctmergecolhdg"/>
              <w:spacing w:line="240" w:lineRule="auto"/>
              <w:ind w:left="-75" w:right="-75"/>
              <w:rPr>
                <w:b w:val="0"/>
                <w:bCs/>
                <w:szCs w:val="22"/>
              </w:rPr>
            </w:pPr>
            <w:r w:rsidRPr="00674AF9">
              <w:rPr>
                <w:b w:val="0"/>
                <w:bCs/>
                <w:szCs w:val="22"/>
              </w:rPr>
              <w:t>31 December 2023</w:t>
            </w:r>
          </w:p>
        </w:tc>
      </w:tr>
      <w:tr w:rsidR="00EC2DBC" w:rsidRPr="00674AF9" w14:paraId="3014C3FD" w14:textId="77777777" w:rsidTr="00561F2E">
        <w:trPr>
          <w:cantSplit/>
          <w:tblHeader/>
        </w:trPr>
        <w:tc>
          <w:tcPr>
            <w:tcW w:w="3600" w:type="dxa"/>
          </w:tcPr>
          <w:p w14:paraId="796301BA" w14:textId="77777777" w:rsidR="00EC2DBC" w:rsidRPr="00674AF9" w:rsidRDefault="00EC2DBC" w:rsidP="00122095">
            <w:pPr>
              <w:rPr>
                <w:rFonts w:ascii="Times New Roman" w:hAnsi="Times New Roman" w:cs="Times New Roman"/>
                <w:b/>
                <w:bCs/>
                <w:i/>
                <w:iCs/>
                <w:sz w:val="22"/>
                <w:szCs w:val="22"/>
              </w:rPr>
            </w:pPr>
          </w:p>
        </w:tc>
        <w:tc>
          <w:tcPr>
            <w:tcW w:w="5580" w:type="dxa"/>
            <w:gridSpan w:val="7"/>
          </w:tcPr>
          <w:p w14:paraId="66464011" w14:textId="7528F25F" w:rsidR="00EC2DBC" w:rsidRPr="00674AF9" w:rsidRDefault="00EC2DBC" w:rsidP="00122095">
            <w:pPr>
              <w:pStyle w:val="acctfourfigures"/>
              <w:spacing w:line="240" w:lineRule="auto"/>
              <w:jc w:val="center"/>
              <w:rPr>
                <w:i/>
                <w:iCs/>
                <w:szCs w:val="22"/>
              </w:rPr>
            </w:pPr>
            <w:r w:rsidRPr="00674AF9">
              <w:rPr>
                <w:i/>
                <w:iCs/>
                <w:szCs w:val="22"/>
              </w:rPr>
              <w:t>(in Baht)</w:t>
            </w:r>
          </w:p>
        </w:tc>
      </w:tr>
      <w:tr w:rsidR="00065B16" w:rsidRPr="00674AF9" w14:paraId="6D279DDF" w14:textId="77777777" w:rsidTr="00561F2E">
        <w:trPr>
          <w:cantSplit/>
        </w:trPr>
        <w:tc>
          <w:tcPr>
            <w:tcW w:w="3600" w:type="dxa"/>
          </w:tcPr>
          <w:p w14:paraId="6A504B70" w14:textId="368A9EAA" w:rsidR="00065B16" w:rsidRPr="00674AF9" w:rsidRDefault="00065B16" w:rsidP="00065B16">
            <w:pPr>
              <w:rPr>
                <w:rFonts w:ascii="Times New Roman" w:hAnsi="Times New Roman" w:cs="Times New Roman"/>
                <w:b/>
                <w:bCs/>
                <w:sz w:val="22"/>
                <w:szCs w:val="22"/>
              </w:rPr>
            </w:pPr>
            <w:r w:rsidRPr="00674AF9">
              <w:rPr>
                <w:rFonts w:ascii="Times New Roman" w:hAnsi="Times New Roman" w:cs="Times New Roman"/>
                <w:b/>
                <w:bCs/>
                <w:sz w:val="22"/>
                <w:szCs w:val="22"/>
              </w:rPr>
              <w:t>Subsidiar</w:t>
            </w:r>
            <w:r w:rsidR="00E7593F" w:rsidRPr="00674AF9">
              <w:rPr>
                <w:rFonts w:ascii="Times New Roman" w:hAnsi="Times New Roman" w:cs="Times New Roman"/>
                <w:b/>
                <w:bCs/>
                <w:sz w:val="22"/>
                <w:szCs w:val="22"/>
              </w:rPr>
              <w:t>y</w:t>
            </w:r>
          </w:p>
        </w:tc>
        <w:tc>
          <w:tcPr>
            <w:tcW w:w="1260" w:type="dxa"/>
          </w:tcPr>
          <w:p w14:paraId="256AE876" w14:textId="77777777" w:rsidR="00065B16" w:rsidRPr="00674AF9" w:rsidRDefault="00065B16" w:rsidP="00065B16">
            <w:pPr>
              <w:pStyle w:val="acctfourfigures"/>
              <w:tabs>
                <w:tab w:val="clear" w:pos="765"/>
                <w:tab w:val="decimal" w:pos="911"/>
              </w:tabs>
              <w:spacing w:line="240" w:lineRule="auto"/>
              <w:ind w:right="11"/>
              <w:rPr>
                <w:b/>
                <w:bCs/>
                <w:szCs w:val="22"/>
              </w:rPr>
            </w:pPr>
          </w:p>
        </w:tc>
        <w:tc>
          <w:tcPr>
            <w:tcW w:w="180" w:type="dxa"/>
          </w:tcPr>
          <w:p w14:paraId="1164ADB8" w14:textId="77777777" w:rsidR="00065B16" w:rsidRPr="00674AF9" w:rsidRDefault="00065B16" w:rsidP="00065B16">
            <w:pPr>
              <w:pStyle w:val="acctfourfigures"/>
              <w:tabs>
                <w:tab w:val="clear" w:pos="765"/>
                <w:tab w:val="decimal" w:pos="911"/>
              </w:tabs>
              <w:spacing w:line="240" w:lineRule="auto"/>
              <w:rPr>
                <w:szCs w:val="22"/>
              </w:rPr>
            </w:pPr>
          </w:p>
        </w:tc>
        <w:tc>
          <w:tcPr>
            <w:tcW w:w="1260" w:type="dxa"/>
          </w:tcPr>
          <w:p w14:paraId="5E691DD2" w14:textId="77777777" w:rsidR="00065B16" w:rsidRPr="00674AF9" w:rsidRDefault="00065B16" w:rsidP="00065B16">
            <w:pPr>
              <w:pStyle w:val="acctfourfigures"/>
              <w:tabs>
                <w:tab w:val="clear" w:pos="765"/>
                <w:tab w:val="decimal" w:pos="821"/>
              </w:tabs>
              <w:spacing w:line="240" w:lineRule="auto"/>
              <w:ind w:right="11"/>
              <w:rPr>
                <w:b/>
                <w:bCs/>
                <w:szCs w:val="22"/>
              </w:rPr>
            </w:pPr>
          </w:p>
        </w:tc>
        <w:tc>
          <w:tcPr>
            <w:tcW w:w="180" w:type="dxa"/>
          </w:tcPr>
          <w:p w14:paraId="01A9E10D" w14:textId="77777777" w:rsidR="00065B16" w:rsidRPr="00674AF9" w:rsidRDefault="00065B16" w:rsidP="00065B16">
            <w:pPr>
              <w:pStyle w:val="acctfourfigures"/>
              <w:tabs>
                <w:tab w:val="clear" w:pos="765"/>
                <w:tab w:val="decimal" w:pos="911"/>
              </w:tabs>
              <w:spacing w:line="240" w:lineRule="auto"/>
              <w:rPr>
                <w:szCs w:val="22"/>
              </w:rPr>
            </w:pPr>
          </w:p>
        </w:tc>
        <w:tc>
          <w:tcPr>
            <w:tcW w:w="1170" w:type="dxa"/>
          </w:tcPr>
          <w:p w14:paraId="6D2B6871" w14:textId="77777777" w:rsidR="00065B16" w:rsidRPr="00674AF9" w:rsidRDefault="00065B16" w:rsidP="00065B16">
            <w:pPr>
              <w:pStyle w:val="acctfourfigures"/>
              <w:tabs>
                <w:tab w:val="clear" w:pos="765"/>
                <w:tab w:val="decimal" w:pos="821"/>
              </w:tabs>
              <w:spacing w:line="240" w:lineRule="auto"/>
              <w:ind w:right="11"/>
              <w:rPr>
                <w:b/>
                <w:bCs/>
                <w:szCs w:val="22"/>
              </w:rPr>
            </w:pPr>
          </w:p>
        </w:tc>
        <w:tc>
          <w:tcPr>
            <w:tcW w:w="180" w:type="dxa"/>
          </w:tcPr>
          <w:p w14:paraId="3552A426" w14:textId="77777777" w:rsidR="00065B16" w:rsidRPr="00674AF9" w:rsidRDefault="00065B16" w:rsidP="00065B16">
            <w:pPr>
              <w:pStyle w:val="acctfourfigures"/>
              <w:tabs>
                <w:tab w:val="clear" w:pos="765"/>
                <w:tab w:val="decimal" w:pos="911"/>
              </w:tabs>
              <w:spacing w:line="240" w:lineRule="auto"/>
              <w:rPr>
                <w:szCs w:val="22"/>
              </w:rPr>
            </w:pPr>
          </w:p>
        </w:tc>
        <w:tc>
          <w:tcPr>
            <w:tcW w:w="1350" w:type="dxa"/>
          </w:tcPr>
          <w:p w14:paraId="3E7016CD" w14:textId="77777777" w:rsidR="00065B16" w:rsidRPr="00674AF9" w:rsidRDefault="00065B16" w:rsidP="00065B16">
            <w:pPr>
              <w:pStyle w:val="acctfourfigures"/>
              <w:tabs>
                <w:tab w:val="clear" w:pos="765"/>
                <w:tab w:val="decimal" w:pos="911"/>
              </w:tabs>
              <w:spacing w:line="240" w:lineRule="auto"/>
              <w:ind w:right="11"/>
              <w:rPr>
                <w:b/>
                <w:bCs/>
                <w:szCs w:val="22"/>
              </w:rPr>
            </w:pPr>
          </w:p>
        </w:tc>
      </w:tr>
      <w:tr w:rsidR="00DA71CD" w:rsidRPr="00674AF9" w14:paraId="746BB0ED" w14:textId="77777777" w:rsidTr="00561F2E">
        <w:trPr>
          <w:cantSplit/>
          <w:trHeight w:val="209"/>
        </w:trPr>
        <w:tc>
          <w:tcPr>
            <w:tcW w:w="3600" w:type="dxa"/>
          </w:tcPr>
          <w:p w14:paraId="23E06754" w14:textId="69E06A9E" w:rsidR="00DA71CD" w:rsidRPr="00674AF9" w:rsidRDefault="00DA71CD" w:rsidP="00DA71CD">
            <w:pPr>
              <w:rPr>
                <w:rFonts w:ascii="Times New Roman" w:hAnsi="Times New Roman" w:cs="Times New Roman"/>
                <w:sz w:val="22"/>
                <w:szCs w:val="22"/>
              </w:rPr>
            </w:pPr>
            <w:r w:rsidRPr="00674AF9">
              <w:rPr>
                <w:rFonts w:ascii="Times New Roman" w:hAnsi="Times New Roman" w:cs="Times New Roman"/>
                <w:sz w:val="22"/>
                <w:szCs w:val="22"/>
              </w:rPr>
              <w:t>Other current receivables</w:t>
            </w:r>
          </w:p>
        </w:tc>
        <w:tc>
          <w:tcPr>
            <w:tcW w:w="1260" w:type="dxa"/>
          </w:tcPr>
          <w:p w14:paraId="72E8C9F8" w14:textId="0FB1135C" w:rsidR="00DA71CD" w:rsidRPr="00674AF9" w:rsidRDefault="00DA71CD" w:rsidP="00DA71CD">
            <w:pPr>
              <w:pStyle w:val="acctfourfigures"/>
              <w:tabs>
                <w:tab w:val="clear" w:pos="765"/>
                <w:tab w:val="decimal" w:pos="730"/>
              </w:tabs>
              <w:spacing w:line="240" w:lineRule="auto"/>
              <w:ind w:right="11"/>
              <w:rPr>
                <w:b/>
                <w:bCs/>
                <w:szCs w:val="22"/>
                <w:cs/>
              </w:rPr>
            </w:pPr>
            <w:r w:rsidRPr="00674AF9">
              <w:rPr>
                <w:szCs w:val="22"/>
              </w:rPr>
              <w:t>-</w:t>
            </w:r>
          </w:p>
        </w:tc>
        <w:tc>
          <w:tcPr>
            <w:tcW w:w="180" w:type="dxa"/>
          </w:tcPr>
          <w:p w14:paraId="679921BB" w14:textId="77777777" w:rsidR="00DA71CD" w:rsidRPr="00674AF9" w:rsidRDefault="00DA71CD" w:rsidP="00DA71CD">
            <w:pPr>
              <w:rPr>
                <w:rFonts w:ascii="Times New Roman" w:hAnsi="Times New Roman" w:cs="Times New Roman"/>
                <w:b/>
                <w:bCs/>
                <w:i/>
                <w:iCs/>
                <w:sz w:val="22"/>
                <w:szCs w:val="22"/>
              </w:rPr>
            </w:pPr>
          </w:p>
        </w:tc>
        <w:tc>
          <w:tcPr>
            <w:tcW w:w="1260" w:type="dxa"/>
          </w:tcPr>
          <w:p w14:paraId="78AFFFD6" w14:textId="1E2676A0" w:rsidR="00DA71CD" w:rsidRPr="00674AF9" w:rsidRDefault="00DA71CD" w:rsidP="00DA71CD">
            <w:pPr>
              <w:pStyle w:val="acctfourfigures"/>
              <w:tabs>
                <w:tab w:val="clear" w:pos="765"/>
                <w:tab w:val="decimal" w:pos="730"/>
              </w:tabs>
              <w:spacing w:line="240" w:lineRule="auto"/>
              <w:ind w:right="11"/>
              <w:rPr>
                <w:szCs w:val="22"/>
              </w:rPr>
            </w:pPr>
            <w:r w:rsidRPr="00674AF9">
              <w:rPr>
                <w:szCs w:val="22"/>
              </w:rPr>
              <w:t>-</w:t>
            </w:r>
          </w:p>
        </w:tc>
        <w:tc>
          <w:tcPr>
            <w:tcW w:w="180" w:type="dxa"/>
          </w:tcPr>
          <w:p w14:paraId="12F6AD15" w14:textId="77777777" w:rsidR="00DA71CD" w:rsidRPr="00674AF9" w:rsidRDefault="00DA71CD" w:rsidP="00DA71CD">
            <w:pPr>
              <w:rPr>
                <w:rFonts w:ascii="Times New Roman" w:hAnsi="Times New Roman" w:cs="Times New Roman"/>
                <w:b/>
                <w:bCs/>
                <w:i/>
                <w:iCs/>
                <w:sz w:val="22"/>
                <w:szCs w:val="22"/>
              </w:rPr>
            </w:pPr>
          </w:p>
        </w:tc>
        <w:tc>
          <w:tcPr>
            <w:tcW w:w="1170" w:type="dxa"/>
          </w:tcPr>
          <w:p w14:paraId="1C5AA751" w14:textId="67EB9C71" w:rsidR="00DA71CD" w:rsidRPr="00674AF9" w:rsidRDefault="00057C56" w:rsidP="00DA71CD">
            <w:pPr>
              <w:pStyle w:val="acctfourfigures"/>
              <w:tabs>
                <w:tab w:val="clear" w:pos="765"/>
                <w:tab w:val="decimal" w:pos="997"/>
              </w:tabs>
              <w:spacing w:line="240" w:lineRule="auto"/>
              <w:ind w:right="11"/>
              <w:rPr>
                <w:szCs w:val="22"/>
              </w:rPr>
            </w:pPr>
            <w:r w:rsidRPr="00674AF9">
              <w:rPr>
                <w:szCs w:val="22"/>
              </w:rPr>
              <w:t>805,918</w:t>
            </w:r>
          </w:p>
        </w:tc>
        <w:tc>
          <w:tcPr>
            <w:tcW w:w="180" w:type="dxa"/>
          </w:tcPr>
          <w:p w14:paraId="5CD19A1A" w14:textId="77777777" w:rsidR="00DA71CD" w:rsidRPr="00674AF9" w:rsidRDefault="00DA71CD" w:rsidP="00DA71CD">
            <w:pPr>
              <w:rPr>
                <w:rFonts w:ascii="Times New Roman" w:hAnsi="Times New Roman" w:cs="Times New Roman"/>
                <w:b/>
                <w:bCs/>
                <w:i/>
                <w:iCs/>
                <w:sz w:val="22"/>
                <w:szCs w:val="22"/>
              </w:rPr>
            </w:pPr>
          </w:p>
        </w:tc>
        <w:tc>
          <w:tcPr>
            <w:tcW w:w="1350" w:type="dxa"/>
          </w:tcPr>
          <w:p w14:paraId="7011C2D1" w14:textId="199D4B87" w:rsidR="00DA71CD" w:rsidRPr="00674AF9" w:rsidRDefault="00DA71CD" w:rsidP="00DA71CD">
            <w:pPr>
              <w:pStyle w:val="acctfourfigures"/>
              <w:tabs>
                <w:tab w:val="clear" w:pos="765"/>
                <w:tab w:val="decimal" w:pos="1090"/>
              </w:tabs>
              <w:spacing w:line="240" w:lineRule="auto"/>
              <w:ind w:right="11"/>
              <w:rPr>
                <w:szCs w:val="22"/>
              </w:rPr>
            </w:pPr>
            <w:r w:rsidRPr="00674AF9">
              <w:rPr>
                <w:szCs w:val="22"/>
              </w:rPr>
              <w:t>325,226</w:t>
            </w:r>
          </w:p>
        </w:tc>
      </w:tr>
      <w:tr w:rsidR="00DA71CD" w:rsidRPr="00674AF9" w14:paraId="665260FE" w14:textId="77777777" w:rsidTr="001B0FDA">
        <w:trPr>
          <w:cantSplit/>
          <w:trHeight w:val="209"/>
        </w:trPr>
        <w:tc>
          <w:tcPr>
            <w:tcW w:w="3600" w:type="dxa"/>
          </w:tcPr>
          <w:p w14:paraId="02170F05" w14:textId="77777777" w:rsidR="00DA71CD" w:rsidRPr="00674AF9" w:rsidRDefault="00DA71CD" w:rsidP="00DA71CD">
            <w:pPr>
              <w:rPr>
                <w:rFonts w:ascii="Times New Roman" w:hAnsi="Times New Roman" w:cs="Times New Roman"/>
                <w:sz w:val="22"/>
                <w:szCs w:val="22"/>
              </w:rPr>
            </w:pPr>
            <w:r w:rsidRPr="00674AF9">
              <w:rPr>
                <w:rFonts w:ascii="Times New Roman" w:hAnsi="Times New Roman" w:cs="Times New Roman"/>
                <w:sz w:val="22"/>
                <w:szCs w:val="22"/>
              </w:rPr>
              <w:t>Short-term loan to subsidiary</w:t>
            </w:r>
          </w:p>
        </w:tc>
        <w:tc>
          <w:tcPr>
            <w:tcW w:w="1260" w:type="dxa"/>
          </w:tcPr>
          <w:p w14:paraId="49A7F6B4" w14:textId="1D537413" w:rsidR="00DA71CD" w:rsidRPr="00674AF9" w:rsidRDefault="00DA71CD" w:rsidP="00DA71CD">
            <w:pPr>
              <w:pStyle w:val="acctfourfigures"/>
              <w:tabs>
                <w:tab w:val="clear" w:pos="765"/>
                <w:tab w:val="decimal" w:pos="730"/>
              </w:tabs>
              <w:spacing w:line="240" w:lineRule="auto"/>
              <w:ind w:right="11"/>
              <w:rPr>
                <w:b/>
                <w:bCs/>
                <w:szCs w:val="22"/>
                <w:cs/>
              </w:rPr>
            </w:pPr>
            <w:r w:rsidRPr="00674AF9">
              <w:rPr>
                <w:szCs w:val="22"/>
              </w:rPr>
              <w:t>-</w:t>
            </w:r>
          </w:p>
        </w:tc>
        <w:tc>
          <w:tcPr>
            <w:tcW w:w="180" w:type="dxa"/>
          </w:tcPr>
          <w:p w14:paraId="4BB02099" w14:textId="77777777" w:rsidR="00DA71CD" w:rsidRPr="00674AF9" w:rsidRDefault="00DA71CD" w:rsidP="00DA71CD">
            <w:pPr>
              <w:rPr>
                <w:rFonts w:ascii="Times New Roman" w:hAnsi="Times New Roman" w:cs="Times New Roman"/>
                <w:b/>
                <w:bCs/>
                <w:i/>
                <w:iCs/>
                <w:sz w:val="22"/>
                <w:szCs w:val="22"/>
              </w:rPr>
            </w:pPr>
          </w:p>
        </w:tc>
        <w:tc>
          <w:tcPr>
            <w:tcW w:w="1260" w:type="dxa"/>
          </w:tcPr>
          <w:p w14:paraId="3EDF69D2" w14:textId="77777777" w:rsidR="00DA71CD" w:rsidRPr="00674AF9" w:rsidRDefault="00DA71CD" w:rsidP="00DA71CD">
            <w:pPr>
              <w:pStyle w:val="acctfourfigures"/>
              <w:tabs>
                <w:tab w:val="clear" w:pos="765"/>
                <w:tab w:val="decimal" w:pos="730"/>
              </w:tabs>
              <w:spacing w:line="240" w:lineRule="auto"/>
              <w:ind w:right="11"/>
              <w:rPr>
                <w:szCs w:val="22"/>
              </w:rPr>
            </w:pPr>
            <w:r w:rsidRPr="00674AF9">
              <w:rPr>
                <w:szCs w:val="22"/>
              </w:rPr>
              <w:t>-</w:t>
            </w:r>
          </w:p>
        </w:tc>
        <w:tc>
          <w:tcPr>
            <w:tcW w:w="180" w:type="dxa"/>
          </w:tcPr>
          <w:p w14:paraId="1BEB67C5" w14:textId="77777777" w:rsidR="00DA71CD" w:rsidRPr="00674AF9" w:rsidRDefault="00DA71CD" w:rsidP="00DA71CD">
            <w:pPr>
              <w:rPr>
                <w:rFonts w:ascii="Times New Roman" w:hAnsi="Times New Roman" w:cs="Times New Roman"/>
                <w:b/>
                <w:bCs/>
                <w:i/>
                <w:iCs/>
                <w:sz w:val="22"/>
                <w:szCs w:val="22"/>
              </w:rPr>
            </w:pPr>
          </w:p>
        </w:tc>
        <w:tc>
          <w:tcPr>
            <w:tcW w:w="1170" w:type="dxa"/>
          </w:tcPr>
          <w:p w14:paraId="30F8B92C" w14:textId="74E2AE17" w:rsidR="00DA71CD" w:rsidRPr="00674AF9" w:rsidRDefault="00057C56" w:rsidP="00DA71CD">
            <w:pPr>
              <w:pStyle w:val="acctfourfigures"/>
              <w:tabs>
                <w:tab w:val="clear" w:pos="765"/>
                <w:tab w:val="decimal" w:pos="997"/>
              </w:tabs>
              <w:spacing w:line="240" w:lineRule="auto"/>
              <w:ind w:right="11"/>
              <w:rPr>
                <w:szCs w:val="22"/>
              </w:rPr>
            </w:pPr>
            <w:r w:rsidRPr="00674AF9">
              <w:rPr>
                <w:szCs w:val="22"/>
              </w:rPr>
              <w:t>5,000,000</w:t>
            </w:r>
          </w:p>
        </w:tc>
        <w:tc>
          <w:tcPr>
            <w:tcW w:w="180" w:type="dxa"/>
          </w:tcPr>
          <w:p w14:paraId="50E4A733" w14:textId="77777777" w:rsidR="00DA71CD" w:rsidRPr="00674AF9" w:rsidRDefault="00DA71CD" w:rsidP="00DA71CD">
            <w:pPr>
              <w:rPr>
                <w:rFonts w:ascii="Times New Roman" w:hAnsi="Times New Roman" w:cs="Times New Roman"/>
                <w:b/>
                <w:bCs/>
                <w:i/>
                <w:iCs/>
                <w:sz w:val="22"/>
                <w:szCs w:val="22"/>
              </w:rPr>
            </w:pPr>
          </w:p>
        </w:tc>
        <w:tc>
          <w:tcPr>
            <w:tcW w:w="1350" w:type="dxa"/>
          </w:tcPr>
          <w:p w14:paraId="6EEF1DAD" w14:textId="77777777" w:rsidR="00DA71CD" w:rsidRPr="00674AF9" w:rsidRDefault="00DA71CD" w:rsidP="00DA71CD">
            <w:pPr>
              <w:pStyle w:val="acctfourfigures"/>
              <w:tabs>
                <w:tab w:val="clear" w:pos="765"/>
                <w:tab w:val="decimal" w:pos="1090"/>
              </w:tabs>
              <w:spacing w:line="240" w:lineRule="auto"/>
              <w:ind w:right="11"/>
              <w:rPr>
                <w:szCs w:val="22"/>
              </w:rPr>
            </w:pPr>
            <w:r w:rsidRPr="00674AF9">
              <w:rPr>
                <w:szCs w:val="22"/>
              </w:rPr>
              <w:t>7,000,000</w:t>
            </w:r>
          </w:p>
        </w:tc>
      </w:tr>
      <w:tr w:rsidR="00DA71CD" w:rsidRPr="00674AF9" w14:paraId="05216D61" w14:textId="77777777" w:rsidTr="00561F2E">
        <w:trPr>
          <w:cantSplit/>
          <w:trHeight w:val="209"/>
        </w:trPr>
        <w:tc>
          <w:tcPr>
            <w:tcW w:w="3600" w:type="dxa"/>
          </w:tcPr>
          <w:p w14:paraId="754B79B4" w14:textId="7583F633" w:rsidR="00DA71CD" w:rsidRPr="00674AF9" w:rsidRDefault="00DA71CD" w:rsidP="00DA71CD">
            <w:pPr>
              <w:rPr>
                <w:rFonts w:ascii="Times New Roman" w:hAnsi="Times New Roman" w:cs="Times New Roman"/>
                <w:sz w:val="22"/>
                <w:szCs w:val="22"/>
              </w:rPr>
            </w:pPr>
            <w:r w:rsidRPr="00674AF9">
              <w:rPr>
                <w:rFonts w:ascii="Times New Roman" w:hAnsi="Times New Roman" w:cs="Times New Roman"/>
                <w:sz w:val="22"/>
                <w:szCs w:val="22"/>
              </w:rPr>
              <w:t>Trade payables</w:t>
            </w:r>
          </w:p>
        </w:tc>
        <w:tc>
          <w:tcPr>
            <w:tcW w:w="1260" w:type="dxa"/>
          </w:tcPr>
          <w:p w14:paraId="6B88DA0F" w14:textId="6D125226" w:rsidR="00DA71CD" w:rsidRPr="00674AF9" w:rsidRDefault="00DA71CD" w:rsidP="00DA71CD">
            <w:pPr>
              <w:pStyle w:val="acctfourfigures"/>
              <w:tabs>
                <w:tab w:val="clear" w:pos="765"/>
                <w:tab w:val="decimal" w:pos="730"/>
              </w:tabs>
              <w:spacing w:line="240" w:lineRule="auto"/>
              <w:ind w:right="11"/>
              <w:rPr>
                <w:b/>
                <w:bCs/>
                <w:szCs w:val="22"/>
                <w:cs/>
              </w:rPr>
            </w:pPr>
            <w:r w:rsidRPr="00674AF9">
              <w:rPr>
                <w:szCs w:val="22"/>
              </w:rPr>
              <w:t>-</w:t>
            </w:r>
          </w:p>
        </w:tc>
        <w:tc>
          <w:tcPr>
            <w:tcW w:w="180" w:type="dxa"/>
          </w:tcPr>
          <w:p w14:paraId="7C227266" w14:textId="77777777" w:rsidR="00DA71CD" w:rsidRPr="00674AF9" w:rsidRDefault="00DA71CD" w:rsidP="00DA71CD">
            <w:pPr>
              <w:rPr>
                <w:rFonts w:ascii="Times New Roman" w:hAnsi="Times New Roman" w:cs="Times New Roman"/>
                <w:b/>
                <w:bCs/>
                <w:i/>
                <w:iCs/>
                <w:sz w:val="22"/>
                <w:szCs w:val="22"/>
              </w:rPr>
            </w:pPr>
          </w:p>
        </w:tc>
        <w:tc>
          <w:tcPr>
            <w:tcW w:w="1260" w:type="dxa"/>
          </w:tcPr>
          <w:p w14:paraId="508BA41F" w14:textId="44A18CA6" w:rsidR="00DA71CD" w:rsidRPr="00674AF9" w:rsidRDefault="00DA71CD" w:rsidP="00DA71CD">
            <w:pPr>
              <w:pStyle w:val="acctfourfigures"/>
              <w:tabs>
                <w:tab w:val="clear" w:pos="765"/>
                <w:tab w:val="decimal" w:pos="730"/>
              </w:tabs>
              <w:spacing w:line="240" w:lineRule="auto"/>
              <w:ind w:right="11"/>
              <w:rPr>
                <w:szCs w:val="22"/>
              </w:rPr>
            </w:pPr>
            <w:r w:rsidRPr="00674AF9">
              <w:rPr>
                <w:szCs w:val="22"/>
              </w:rPr>
              <w:t>-</w:t>
            </w:r>
          </w:p>
        </w:tc>
        <w:tc>
          <w:tcPr>
            <w:tcW w:w="180" w:type="dxa"/>
          </w:tcPr>
          <w:p w14:paraId="182416DA" w14:textId="77777777" w:rsidR="00DA71CD" w:rsidRPr="00674AF9" w:rsidRDefault="00DA71CD" w:rsidP="00DA71CD">
            <w:pPr>
              <w:rPr>
                <w:rFonts w:ascii="Times New Roman" w:hAnsi="Times New Roman" w:cs="Times New Roman"/>
                <w:b/>
                <w:bCs/>
                <w:i/>
                <w:iCs/>
                <w:sz w:val="22"/>
                <w:szCs w:val="22"/>
              </w:rPr>
            </w:pPr>
          </w:p>
        </w:tc>
        <w:tc>
          <w:tcPr>
            <w:tcW w:w="1170" w:type="dxa"/>
          </w:tcPr>
          <w:p w14:paraId="3B8D57A7" w14:textId="54875F0C" w:rsidR="00DA71CD" w:rsidRPr="00674AF9" w:rsidRDefault="00057C56" w:rsidP="00057C56">
            <w:pPr>
              <w:pStyle w:val="acctfourfigures"/>
              <w:tabs>
                <w:tab w:val="clear" w:pos="765"/>
                <w:tab w:val="decimal" w:pos="640"/>
              </w:tabs>
              <w:spacing w:line="240" w:lineRule="auto"/>
              <w:ind w:right="11"/>
              <w:rPr>
                <w:szCs w:val="22"/>
              </w:rPr>
            </w:pPr>
            <w:r w:rsidRPr="00674AF9">
              <w:rPr>
                <w:szCs w:val="22"/>
              </w:rPr>
              <w:t>-</w:t>
            </w:r>
          </w:p>
        </w:tc>
        <w:tc>
          <w:tcPr>
            <w:tcW w:w="180" w:type="dxa"/>
          </w:tcPr>
          <w:p w14:paraId="38686CD2" w14:textId="77777777" w:rsidR="00DA71CD" w:rsidRPr="00674AF9" w:rsidRDefault="00DA71CD" w:rsidP="00DA71CD">
            <w:pPr>
              <w:rPr>
                <w:rFonts w:ascii="Times New Roman" w:hAnsi="Times New Roman" w:cs="Times New Roman"/>
                <w:b/>
                <w:bCs/>
                <w:i/>
                <w:iCs/>
                <w:sz w:val="22"/>
                <w:szCs w:val="22"/>
              </w:rPr>
            </w:pPr>
          </w:p>
        </w:tc>
        <w:tc>
          <w:tcPr>
            <w:tcW w:w="1350" w:type="dxa"/>
          </w:tcPr>
          <w:p w14:paraId="19239540" w14:textId="3D5CAAFC" w:rsidR="00DA71CD" w:rsidRPr="00674AF9" w:rsidRDefault="00DA71CD" w:rsidP="00DA71CD">
            <w:pPr>
              <w:pStyle w:val="acctfourfigures"/>
              <w:tabs>
                <w:tab w:val="clear" w:pos="765"/>
                <w:tab w:val="decimal" w:pos="1090"/>
              </w:tabs>
              <w:spacing w:line="240" w:lineRule="auto"/>
              <w:ind w:right="11"/>
              <w:rPr>
                <w:szCs w:val="22"/>
              </w:rPr>
            </w:pPr>
            <w:r w:rsidRPr="00674AF9">
              <w:rPr>
                <w:szCs w:val="22"/>
              </w:rPr>
              <w:t>3,785,637</w:t>
            </w:r>
          </w:p>
        </w:tc>
      </w:tr>
    </w:tbl>
    <w:p w14:paraId="1CFB65F3" w14:textId="3B952326" w:rsidR="00A74AAF" w:rsidRPr="00674AF9" w:rsidRDefault="00A74AAF" w:rsidP="00E93D8D">
      <w:pPr>
        <w:tabs>
          <w:tab w:val="left" w:pos="540"/>
        </w:tabs>
        <w:jc w:val="thaiDistribute"/>
        <w:rPr>
          <w:rFonts w:ascii="Times New Roman" w:hAnsi="Times New Roman" w:cs="Times New Roman"/>
          <w:b/>
          <w:bCs/>
          <w:color w:val="000000"/>
          <w:spacing w:val="-4"/>
          <w:sz w:val="24"/>
          <w:szCs w:val="24"/>
        </w:rPr>
      </w:pPr>
    </w:p>
    <w:p w14:paraId="0646BE5F" w14:textId="66E52BE1" w:rsidR="0040421A" w:rsidRPr="00674AF9" w:rsidRDefault="00715367" w:rsidP="00E93D8D">
      <w:pPr>
        <w:tabs>
          <w:tab w:val="left" w:pos="540"/>
        </w:tabs>
        <w:jc w:val="thaiDistribute"/>
        <w:rPr>
          <w:rFonts w:ascii="Times New Roman" w:hAnsi="Times New Roman" w:cs="Times New Roman"/>
          <w:i/>
          <w:iCs/>
          <w:color w:val="000000"/>
          <w:spacing w:val="-4"/>
          <w:sz w:val="24"/>
          <w:szCs w:val="24"/>
        </w:rPr>
      </w:pPr>
      <w:r w:rsidRPr="00674AF9">
        <w:rPr>
          <w:rFonts w:ascii="Times New Roman" w:hAnsi="Times New Roman" w:cs="Times New Roman"/>
          <w:i/>
          <w:iCs/>
          <w:color w:val="000000"/>
          <w:spacing w:val="-4"/>
          <w:sz w:val="24"/>
          <w:szCs w:val="24"/>
        </w:rPr>
        <w:tab/>
        <w:t xml:space="preserve">Short-term loan to </w:t>
      </w:r>
      <w:r w:rsidR="00B678F7" w:rsidRPr="00674AF9">
        <w:rPr>
          <w:rFonts w:ascii="Times New Roman" w:hAnsi="Times New Roman" w:cs="Times New Roman"/>
          <w:i/>
          <w:iCs/>
          <w:color w:val="000000"/>
          <w:spacing w:val="-4"/>
          <w:sz w:val="24"/>
          <w:szCs w:val="24"/>
        </w:rPr>
        <w:t>subsidiary</w:t>
      </w:r>
    </w:p>
    <w:p w14:paraId="6F9FF0AE" w14:textId="65E13F5D" w:rsidR="00A5421E" w:rsidRPr="00674AF9" w:rsidRDefault="00A5421E" w:rsidP="00E93D8D">
      <w:pPr>
        <w:tabs>
          <w:tab w:val="left" w:pos="540"/>
        </w:tabs>
        <w:jc w:val="thaiDistribute"/>
        <w:rPr>
          <w:rFonts w:ascii="Times New Roman" w:hAnsi="Times New Roman" w:cs="Times New Roman"/>
          <w:i/>
          <w:iCs/>
          <w:color w:val="000000"/>
          <w:spacing w:val="-4"/>
          <w:sz w:val="24"/>
          <w:szCs w:val="24"/>
        </w:rPr>
      </w:pPr>
    </w:p>
    <w:p w14:paraId="0D48D23E" w14:textId="231006A1" w:rsidR="00A5421E" w:rsidRPr="00674AF9" w:rsidRDefault="0022162F" w:rsidP="00DF727E">
      <w:pPr>
        <w:tabs>
          <w:tab w:val="left" w:pos="540"/>
        </w:tabs>
        <w:ind w:left="540"/>
        <w:jc w:val="thaiDistribute"/>
        <w:rPr>
          <w:rFonts w:ascii="Times New Roman" w:hAnsi="Times New Roman"/>
          <w:color w:val="000000"/>
          <w:spacing w:val="-4"/>
          <w:sz w:val="24"/>
          <w:szCs w:val="28"/>
        </w:rPr>
      </w:pPr>
      <w:r w:rsidRPr="00674AF9">
        <w:rPr>
          <w:rFonts w:ascii="Times New Roman" w:hAnsi="Times New Roman" w:cs="Times New Roman"/>
          <w:color w:val="000000"/>
          <w:spacing w:val="-4"/>
          <w:sz w:val="24"/>
          <w:szCs w:val="24"/>
        </w:rPr>
        <w:t>A</w:t>
      </w:r>
      <w:r w:rsidR="00847D81" w:rsidRPr="00674AF9">
        <w:rPr>
          <w:rFonts w:ascii="Times New Roman" w:hAnsi="Times New Roman" w:cs="Times New Roman"/>
          <w:color w:val="000000"/>
          <w:spacing w:val="-4"/>
          <w:sz w:val="24"/>
          <w:szCs w:val="24"/>
        </w:rPr>
        <w:t>s a</w:t>
      </w:r>
      <w:r w:rsidR="00F26ADA" w:rsidRPr="00674AF9">
        <w:rPr>
          <w:rFonts w:ascii="Times New Roman" w:hAnsi="Times New Roman" w:cs="Times New Roman"/>
          <w:color w:val="000000"/>
          <w:spacing w:val="-4"/>
          <w:sz w:val="24"/>
          <w:szCs w:val="24"/>
        </w:rPr>
        <w:t>t 3</w:t>
      </w:r>
      <w:r w:rsidR="004269B1" w:rsidRPr="00674AF9">
        <w:rPr>
          <w:rFonts w:ascii="Times New Roman" w:hAnsi="Times New Roman" w:cs="Times New Roman"/>
          <w:color w:val="000000"/>
          <w:spacing w:val="-4"/>
          <w:sz w:val="24"/>
          <w:szCs w:val="24"/>
        </w:rPr>
        <w:t>0</w:t>
      </w:r>
      <w:r w:rsidR="00F26ADA" w:rsidRPr="00674AF9">
        <w:rPr>
          <w:rFonts w:ascii="Times New Roman" w:hAnsi="Times New Roman" w:cs="Times New Roman"/>
          <w:color w:val="000000"/>
          <w:spacing w:val="-4"/>
          <w:sz w:val="24"/>
          <w:szCs w:val="24"/>
        </w:rPr>
        <w:t xml:space="preserve"> </w:t>
      </w:r>
      <w:r w:rsidR="004269B1" w:rsidRPr="00674AF9">
        <w:rPr>
          <w:rFonts w:ascii="Times New Roman" w:hAnsi="Times New Roman" w:cs="Times New Roman"/>
          <w:color w:val="000000"/>
          <w:spacing w:val="-4"/>
          <w:sz w:val="24"/>
          <w:szCs w:val="24"/>
        </w:rPr>
        <w:t>June</w:t>
      </w:r>
      <w:r w:rsidR="00F26ADA" w:rsidRPr="00674AF9">
        <w:rPr>
          <w:rFonts w:ascii="Times New Roman" w:hAnsi="Times New Roman" w:cs="Times New Roman"/>
          <w:color w:val="000000"/>
          <w:spacing w:val="-4"/>
          <w:sz w:val="24"/>
          <w:szCs w:val="24"/>
        </w:rPr>
        <w:t xml:space="preserve"> 2024, the Company had </w:t>
      </w:r>
      <w:r w:rsidR="0031248A" w:rsidRPr="00674AF9">
        <w:rPr>
          <w:rFonts w:ascii="Times New Roman" w:hAnsi="Times New Roman" w:cs="Times New Roman"/>
          <w:spacing w:val="-4"/>
          <w:sz w:val="22"/>
          <w:szCs w:val="22"/>
          <w:shd w:val="clear" w:color="auto" w:fill="FFFFFF"/>
        </w:rPr>
        <w:t xml:space="preserve">short-term loan to a </w:t>
      </w:r>
      <w:r w:rsidR="00B35743" w:rsidRPr="00674AF9">
        <w:rPr>
          <w:rFonts w:ascii="Times New Roman" w:hAnsi="Times New Roman" w:cs="Times New Roman"/>
          <w:spacing w:val="-4"/>
          <w:sz w:val="22"/>
          <w:szCs w:val="22"/>
          <w:shd w:val="clear" w:color="auto" w:fill="FFFFFF"/>
        </w:rPr>
        <w:t>subsidia</w:t>
      </w:r>
      <w:r w:rsidR="00A109D4" w:rsidRPr="00674AF9">
        <w:rPr>
          <w:rFonts w:ascii="Times New Roman" w:hAnsi="Times New Roman" w:cs="Times New Roman"/>
          <w:spacing w:val="-4"/>
          <w:sz w:val="22"/>
          <w:szCs w:val="22"/>
          <w:shd w:val="clear" w:color="auto" w:fill="FFFFFF"/>
        </w:rPr>
        <w:t>r</w:t>
      </w:r>
      <w:r w:rsidR="00B35743" w:rsidRPr="00674AF9">
        <w:rPr>
          <w:rFonts w:ascii="Times New Roman" w:hAnsi="Times New Roman" w:cs="Times New Roman"/>
          <w:spacing w:val="-4"/>
          <w:sz w:val="22"/>
          <w:szCs w:val="22"/>
          <w:shd w:val="clear" w:color="auto" w:fill="FFFFFF"/>
        </w:rPr>
        <w:t>y</w:t>
      </w:r>
      <w:r w:rsidR="0031248A" w:rsidRPr="00674AF9">
        <w:rPr>
          <w:rFonts w:ascii="Times New Roman" w:hAnsi="Times New Roman" w:cs="Times New Roman"/>
          <w:spacing w:val="-4"/>
          <w:sz w:val="22"/>
          <w:szCs w:val="22"/>
          <w:shd w:val="clear" w:color="auto" w:fill="FFFFFF"/>
        </w:rPr>
        <w:t xml:space="preserve"> in amount of Baht </w:t>
      </w:r>
      <w:r w:rsidR="00057C56" w:rsidRPr="00674AF9">
        <w:rPr>
          <w:rFonts w:ascii="Times New Roman" w:hAnsi="Times New Roman" w:cs="Times New Roman"/>
          <w:spacing w:val="-4"/>
          <w:sz w:val="22"/>
          <w:szCs w:val="22"/>
          <w:shd w:val="clear" w:color="auto" w:fill="FFFFFF"/>
        </w:rPr>
        <w:t>5.00</w:t>
      </w:r>
      <w:r w:rsidR="0031248A" w:rsidRPr="00674AF9">
        <w:rPr>
          <w:rFonts w:ascii="Times New Roman" w:hAnsi="Times New Roman" w:cs="Times New Roman"/>
          <w:spacing w:val="-4"/>
          <w:sz w:val="22"/>
          <w:szCs w:val="22"/>
          <w:shd w:val="clear" w:color="auto" w:fill="FFFFFF"/>
        </w:rPr>
        <w:t xml:space="preserve"> million</w:t>
      </w:r>
      <w:r w:rsidR="00D62500" w:rsidRPr="00674AF9">
        <w:rPr>
          <w:rFonts w:ascii="Times New Roman" w:hAnsi="Times New Roman" w:cs="Times New Roman"/>
          <w:spacing w:val="-4"/>
          <w:sz w:val="22"/>
          <w:szCs w:val="22"/>
          <w:shd w:val="clear" w:color="auto" w:fill="FFFFFF"/>
        </w:rPr>
        <w:t xml:space="preserve"> </w:t>
      </w:r>
      <w:proofErr w:type="gramStart"/>
      <w:r w:rsidR="0010161D" w:rsidRPr="00674AF9">
        <w:rPr>
          <w:rFonts w:ascii="Times New Roman" w:hAnsi="Times New Roman" w:cs="Times New Roman"/>
          <w:spacing w:val="-4"/>
          <w:sz w:val="22"/>
          <w:szCs w:val="22"/>
          <w:shd w:val="clear" w:color="auto" w:fill="FFFFFF"/>
        </w:rPr>
        <w:t xml:space="preserve">   </w:t>
      </w:r>
      <w:r w:rsidR="00D62500" w:rsidRPr="00674AF9">
        <w:rPr>
          <w:rFonts w:ascii="Times New Roman" w:hAnsi="Times New Roman" w:cs="Times New Roman"/>
          <w:i/>
          <w:iCs/>
          <w:spacing w:val="-4"/>
          <w:sz w:val="22"/>
          <w:szCs w:val="22"/>
          <w:shd w:val="clear" w:color="auto" w:fill="FFFFFF"/>
        </w:rPr>
        <w:t>(</w:t>
      </w:r>
      <w:proofErr w:type="gramEnd"/>
      <w:r w:rsidR="00D62500" w:rsidRPr="00674AF9">
        <w:rPr>
          <w:rFonts w:ascii="Times New Roman" w:hAnsi="Times New Roman" w:cs="Times New Roman"/>
          <w:i/>
          <w:iCs/>
          <w:spacing w:val="-4"/>
          <w:sz w:val="22"/>
          <w:szCs w:val="22"/>
          <w:shd w:val="clear" w:color="auto" w:fill="FFFFFF"/>
        </w:rPr>
        <w:t>31 December 2023: Baht 7</w:t>
      </w:r>
      <w:r w:rsidR="00477AA6" w:rsidRPr="00674AF9">
        <w:rPr>
          <w:rFonts w:ascii="Times New Roman" w:hAnsi="Times New Roman" w:cs="Times New Roman"/>
          <w:i/>
          <w:iCs/>
          <w:spacing w:val="-4"/>
          <w:sz w:val="22"/>
          <w:szCs w:val="22"/>
          <w:shd w:val="clear" w:color="auto" w:fill="FFFFFF"/>
        </w:rPr>
        <w:t>.00</w:t>
      </w:r>
      <w:r w:rsidR="00D62500" w:rsidRPr="00674AF9">
        <w:rPr>
          <w:rFonts w:ascii="Times New Roman" w:hAnsi="Times New Roman" w:cs="Times New Roman"/>
          <w:i/>
          <w:iCs/>
          <w:spacing w:val="-4"/>
          <w:sz w:val="22"/>
          <w:szCs w:val="22"/>
          <w:shd w:val="clear" w:color="auto" w:fill="FFFFFF"/>
        </w:rPr>
        <w:t xml:space="preserve"> million)</w:t>
      </w:r>
      <w:r w:rsidR="0031248A" w:rsidRPr="00674AF9">
        <w:rPr>
          <w:rFonts w:ascii="Times New Roman" w:hAnsi="Times New Roman" w:cs="Times New Roman"/>
          <w:spacing w:val="-4"/>
          <w:sz w:val="22"/>
          <w:szCs w:val="22"/>
          <w:shd w:val="clear" w:color="auto" w:fill="FFFFFF"/>
        </w:rPr>
        <w:t xml:space="preserve"> </w:t>
      </w:r>
      <w:r w:rsidR="000F09D3" w:rsidRPr="00674AF9">
        <w:rPr>
          <w:rFonts w:ascii="Times New Roman" w:hAnsi="Times New Roman" w:cs="Times New Roman"/>
          <w:spacing w:val="-4"/>
          <w:sz w:val="22"/>
          <w:szCs w:val="22"/>
          <w:shd w:val="clear" w:color="auto" w:fill="FFFFFF"/>
        </w:rPr>
        <w:t xml:space="preserve">which bear interest at </w:t>
      </w:r>
      <w:r w:rsidR="005F77D3" w:rsidRPr="00674AF9">
        <w:rPr>
          <w:rFonts w:ascii="Times New Roman" w:hAnsi="Times New Roman"/>
          <w:spacing w:val="-4"/>
          <w:sz w:val="22"/>
          <w:szCs w:val="28"/>
          <w:shd w:val="clear" w:color="auto" w:fill="FFFFFF"/>
        </w:rPr>
        <w:t xml:space="preserve">MMR of a local financial institution </w:t>
      </w:r>
      <w:r w:rsidR="00AB7E27" w:rsidRPr="00674AF9">
        <w:rPr>
          <w:rFonts w:ascii="Times New Roman" w:hAnsi="Times New Roman"/>
          <w:spacing w:val="-4"/>
          <w:sz w:val="22"/>
          <w:szCs w:val="28"/>
          <w:shd w:val="clear" w:color="auto" w:fill="FFFFFF"/>
        </w:rPr>
        <w:t>plus</w:t>
      </w:r>
      <w:r w:rsidR="005F77D3" w:rsidRPr="00674AF9">
        <w:rPr>
          <w:rFonts w:ascii="Times New Roman" w:hAnsi="Times New Roman"/>
          <w:spacing w:val="-4"/>
          <w:sz w:val="22"/>
          <w:szCs w:val="28"/>
          <w:shd w:val="clear" w:color="auto" w:fill="FFFFFF"/>
        </w:rPr>
        <w:t xml:space="preserve"> 0.25%</w:t>
      </w:r>
      <w:r w:rsidR="00CB1D18" w:rsidRPr="00674AF9">
        <w:rPr>
          <w:rFonts w:ascii="Times New Roman" w:hAnsi="Times New Roman"/>
          <w:spacing w:val="-4"/>
          <w:sz w:val="22"/>
          <w:szCs w:val="28"/>
          <w:shd w:val="clear" w:color="auto" w:fill="FFFFFF"/>
        </w:rPr>
        <w:t xml:space="preserve"> per annum</w:t>
      </w:r>
      <w:r w:rsidR="00D62500" w:rsidRPr="00674AF9">
        <w:rPr>
          <w:rFonts w:ascii="Times New Roman" w:hAnsi="Times New Roman"/>
          <w:spacing w:val="-4"/>
          <w:sz w:val="22"/>
          <w:szCs w:val="28"/>
          <w:shd w:val="clear" w:color="auto" w:fill="FFFFFF"/>
        </w:rPr>
        <w:t xml:space="preserve"> </w:t>
      </w:r>
      <w:r w:rsidR="00D62500" w:rsidRPr="00674AF9">
        <w:rPr>
          <w:rFonts w:ascii="Times New Roman" w:hAnsi="Times New Roman"/>
          <w:i/>
          <w:iCs/>
          <w:spacing w:val="-4"/>
          <w:sz w:val="22"/>
          <w:szCs w:val="28"/>
          <w:shd w:val="clear" w:color="auto" w:fill="FFFFFF"/>
        </w:rPr>
        <w:t xml:space="preserve">(31 December 2023: </w:t>
      </w:r>
      <w:r w:rsidR="005F77D3" w:rsidRPr="00674AF9">
        <w:rPr>
          <w:rFonts w:ascii="Times New Roman" w:hAnsi="Times New Roman"/>
          <w:i/>
          <w:iCs/>
          <w:spacing w:val="-4"/>
          <w:sz w:val="22"/>
          <w:szCs w:val="28"/>
          <w:shd w:val="clear" w:color="auto" w:fill="FFFFFF"/>
        </w:rPr>
        <w:t xml:space="preserve">MMR of a local financial institution </w:t>
      </w:r>
      <w:r w:rsidR="00AB7E27" w:rsidRPr="00674AF9">
        <w:rPr>
          <w:rFonts w:ascii="Times New Roman" w:hAnsi="Times New Roman"/>
          <w:i/>
          <w:iCs/>
          <w:spacing w:val="-4"/>
          <w:sz w:val="22"/>
          <w:szCs w:val="28"/>
          <w:shd w:val="clear" w:color="auto" w:fill="FFFFFF"/>
        </w:rPr>
        <w:t>plus</w:t>
      </w:r>
      <w:r w:rsidR="005F77D3" w:rsidRPr="00674AF9">
        <w:rPr>
          <w:rFonts w:ascii="Times New Roman" w:hAnsi="Times New Roman"/>
          <w:i/>
          <w:iCs/>
          <w:spacing w:val="-4"/>
          <w:sz w:val="22"/>
          <w:szCs w:val="28"/>
          <w:shd w:val="clear" w:color="auto" w:fill="FFFFFF"/>
        </w:rPr>
        <w:t xml:space="preserve"> 0.25% per annum</w:t>
      </w:r>
      <w:r w:rsidR="00D62500" w:rsidRPr="00674AF9">
        <w:rPr>
          <w:rFonts w:ascii="Times New Roman" w:hAnsi="Times New Roman"/>
          <w:i/>
          <w:iCs/>
          <w:spacing w:val="-4"/>
          <w:sz w:val="22"/>
          <w:szCs w:val="28"/>
          <w:shd w:val="clear" w:color="auto" w:fill="FFFFFF"/>
        </w:rPr>
        <w:t>)</w:t>
      </w:r>
      <w:r w:rsidR="00CB1D18" w:rsidRPr="00674AF9">
        <w:rPr>
          <w:rFonts w:ascii="Times New Roman" w:hAnsi="Times New Roman"/>
          <w:spacing w:val="-4"/>
          <w:sz w:val="22"/>
          <w:szCs w:val="28"/>
          <w:shd w:val="clear" w:color="auto" w:fill="FFFFFF"/>
        </w:rPr>
        <w:t xml:space="preserve"> with </w:t>
      </w:r>
      <w:r w:rsidR="002D6DAE" w:rsidRPr="00674AF9">
        <w:rPr>
          <w:rFonts w:ascii="Times New Roman" w:hAnsi="Times New Roman"/>
          <w:spacing w:val="-4"/>
          <w:sz w:val="22"/>
          <w:szCs w:val="28"/>
          <w:shd w:val="clear" w:color="auto" w:fill="FFFFFF"/>
        </w:rPr>
        <w:t xml:space="preserve">monthly </w:t>
      </w:r>
      <w:r w:rsidR="00CB1D18" w:rsidRPr="00674AF9">
        <w:rPr>
          <w:rFonts w:ascii="Times New Roman" w:hAnsi="Times New Roman"/>
          <w:spacing w:val="-4"/>
          <w:sz w:val="22"/>
          <w:szCs w:val="28"/>
          <w:shd w:val="clear" w:color="auto" w:fill="FFFFFF"/>
        </w:rPr>
        <w:t>interest repayable</w:t>
      </w:r>
      <w:r w:rsidR="003469B1" w:rsidRPr="00674AF9">
        <w:rPr>
          <w:rFonts w:ascii="Times New Roman" w:hAnsi="Times New Roman"/>
          <w:spacing w:val="-4"/>
          <w:sz w:val="22"/>
          <w:szCs w:val="28"/>
          <w:shd w:val="clear" w:color="auto" w:fill="FFFFFF"/>
        </w:rPr>
        <w:t>.</w:t>
      </w:r>
      <w:r w:rsidR="00FC6EFD" w:rsidRPr="00674AF9">
        <w:rPr>
          <w:rFonts w:ascii="Times New Roman" w:hAnsi="Times New Roman" w:hint="cs"/>
          <w:spacing w:val="-4"/>
          <w:sz w:val="22"/>
          <w:szCs w:val="28"/>
          <w:shd w:val="clear" w:color="auto" w:fill="FFFFFF"/>
          <w:cs/>
        </w:rPr>
        <w:t xml:space="preserve"> </w:t>
      </w:r>
      <w:r w:rsidR="00FC6EFD" w:rsidRPr="00674AF9">
        <w:rPr>
          <w:rFonts w:ascii="Times New Roman" w:hAnsi="Times New Roman"/>
          <w:spacing w:val="-4"/>
          <w:sz w:val="22"/>
          <w:szCs w:val="28"/>
          <w:shd w:val="clear" w:color="auto" w:fill="FFFFFF"/>
        </w:rPr>
        <w:t>The principal is repayable in November 2024.</w:t>
      </w:r>
    </w:p>
    <w:p w14:paraId="656AE37F" w14:textId="77777777" w:rsidR="00BE2087" w:rsidRPr="00674AF9" w:rsidRDefault="00BE2087" w:rsidP="00E93D8D">
      <w:pPr>
        <w:tabs>
          <w:tab w:val="left" w:pos="540"/>
        </w:tabs>
        <w:jc w:val="thaiDistribute"/>
        <w:rPr>
          <w:rFonts w:ascii="Times New Roman" w:hAnsi="Times New Roman" w:cs="Times New Roman"/>
          <w:b/>
          <w:bCs/>
          <w:color w:val="000000"/>
          <w:spacing w:val="-4"/>
          <w:sz w:val="24"/>
          <w:szCs w:val="24"/>
        </w:rPr>
      </w:pPr>
    </w:p>
    <w:p w14:paraId="693BB018" w14:textId="77777777" w:rsidR="00D64C11" w:rsidRPr="00674AF9" w:rsidRDefault="00D64C11" w:rsidP="0004473F">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674AF9">
        <w:rPr>
          <w:rFonts w:ascii="Times New Roman" w:hAnsi="Times New Roman" w:cs="Times New Roman"/>
          <w:b/>
          <w:bCs/>
          <w:sz w:val="24"/>
          <w:szCs w:val="24"/>
          <w:lang w:val="en-US"/>
        </w:rPr>
        <w:t xml:space="preserve">Property, </w:t>
      </w:r>
      <w:proofErr w:type="gramStart"/>
      <w:r w:rsidRPr="00674AF9">
        <w:rPr>
          <w:rFonts w:ascii="Times New Roman" w:hAnsi="Times New Roman" w:cs="Times New Roman"/>
          <w:b/>
          <w:bCs/>
          <w:sz w:val="24"/>
          <w:szCs w:val="24"/>
          <w:lang w:val="en-US"/>
        </w:rPr>
        <w:t>plant</w:t>
      </w:r>
      <w:proofErr w:type="gramEnd"/>
      <w:r w:rsidRPr="00674AF9">
        <w:rPr>
          <w:rFonts w:ascii="Times New Roman" w:hAnsi="Times New Roman" w:cs="Times New Roman"/>
          <w:b/>
          <w:bCs/>
          <w:sz w:val="24"/>
          <w:szCs w:val="24"/>
          <w:lang w:val="en-US"/>
        </w:rPr>
        <w:t xml:space="preserve"> and equipment</w:t>
      </w:r>
    </w:p>
    <w:p w14:paraId="760FBA8F" w14:textId="7E9AC100" w:rsidR="00D64C11" w:rsidRPr="00674AF9" w:rsidRDefault="00D64C11" w:rsidP="00E93D8D">
      <w:pPr>
        <w:tabs>
          <w:tab w:val="left" w:pos="540"/>
        </w:tabs>
        <w:jc w:val="thaiDistribute"/>
        <w:rPr>
          <w:rFonts w:ascii="Times New Roman" w:hAnsi="Times New Roman" w:cs="Times New Roman"/>
          <w:b/>
          <w:bCs/>
          <w:color w:val="000000"/>
          <w:spacing w:val="-4"/>
          <w:sz w:val="24"/>
          <w:szCs w:val="24"/>
        </w:rPr>
      </w:pPr>
    </w:p>
    <w:tbl>
      <w:tblPr>
        <w:tblW w:w="9180" w:type="dxa"/>
        <w:tblInd w:w="529" w:type="dxa"/>
        <w:tblLayout w:type="fixed"/>
        <w:tblCellMar>
          <w:left w:w="79" w:type="dxa"/>
          <w:right w:w="79" w:type="dxa"/>
        </w:tblCellMar>
        <w:tblLook w:val="0000" w:firstRow="0" w:lastRow="0" w:firstColumn="0" w:lastColumn="0" w:noHBand="0" w:noVBand="0"/>
      </w:tblPr>
      <w:tblGrid>
        <w:gridCol w:w="5670"/>
        <w:gridCol w:w="1620"/>
        <w:gridCol w:w="180"/>
        <w:gridCol w:w="1710"/>
      </w:tblGrid>
      <w:tr w:rsidR="00CD6245" w:rsidRPr="00674AF9" w14:paraId="30388C07" w14:textId="77777777" w:rsidTr="00794FCD">
        <w:trPr>
          <w:cantSplit/>
          <w:tblHeader/>
        </w:trPr>
        <w:tc>
          <w:tcPr>
            <w:tcW w:w="5670" w:type="dxa"/>
            <w:shd w:val="clear" w:color="auto" w:fill="auto"/>
          </w:tcPr>
          <w:p w14:paraId="4CB40D34" w14:textId="77777777" w:rsidR="00CD6245" w:rsidRPr="00674AF9" w:rsidRDefault="00CD6245" w:rsidP="00122095">
            <w:pPr>
              <w:ind w:right="108"/>
              <w:rPr>
                <w:rFonts w:ascii="Times New Roman" w:hAnsi="Times New Roman" w:cs="Times New Roman"/>
                <w:b/>
                <w:bCs/>
                <w:i/>
                <w:iCs/>
                <w:sz w:val="22"/>
                <w:szCs w:val="22"/>
              </w:rPr>
            </w:pPr>
          </w:p>
          <w:p w14:paraId="326B6AEB" w14:textId="77777777" w:rsidR="00CD6245" w:rsidRPr="00674AF9" w:rsidRDefault="00CD6245" w:rsidP="00122095">
            <w:pPr>
              <w:ind w:right="108"/>
              <w:rPr>
                <w:rFonts w:ascii="Times New Roman" w:hAnsi="Times New Roman" w:cs="Times New Roman"/>
                <w:b/>
                <w:bCs/>
                <w:i/>
                <w:iCs/>
                <w:sz w:val="22"/>
                <w:szCs w:val="22"/>
              </w:rPr>
            </w:pPr>
          </w:p>
          <w:p w14:paraId="5DF189D8" w14:textId="08311D66" w:rsidR="00CD6245" w:rsidRPr="00674AF9" w:rsidRDefault="004269B1" w:rsidP="00122095">
            <w:pPr>
              <w:ind w:right="108"/>
              <w:rPr>
                <w:rFonts w:ascii="Times New Roman" w:hAnsi="Times New Roman" w:cs="Times New Roman"/>
                <w:b/>
                <w:bCs/>
                <w:i/>
                <w:iCs/>
                <w:sz w:val="22"/>
                <w:szCs w:val="22"/>
              </w:rPr>
            </w:pPr>
            <w:r w:rsidRPr="00674AF9">
              <w:rPr>
                <w:rFonts w:ascii="Times New Roman" w:hAnsi="Times New Roman" w:cs="Times New Roman"/>
                <w:b/>
                <w:bCs/>
                <w:i/>
                <w:iCs/>
                <w:sz w:val="22"/>
                <w:szCs w:val="22"/>
              </w:rPr>
              <w:t>Six</w:t>
            </w:r>
            <w:r w:rsidR="00CD6245" w:rsidRPr="00674AF9">
              <w:rPr>
                <w:rFonts w:ascii="Times New Roman" w:hAnsi="Times New Roman" w:cs="Times New Roman"/>
                <w:b/>
                <w:bCs/>
                <w:i/>
                <w:iCs/>
                <w:sz w:val="22"/>
                <w:szCs w:val="22"/>
              </w:rPr>
              <w:t>-month period ended 3</w:t>
            </w:r>
            <w:r w:rsidRPr="00674AF9">
              <w:rPr>
                <w:rFonts w:ascii="Times New Roman" w:hAnsi="Times New Roman" w:cs="Times New Roman"/>
                <w:b/>
                <w:bCs/>
                <w:i/>
                <w:iCs/>
                <w:sz w:val="22"/>
                <w:szCs w:val="22"/>
              </w:rPr>
              <w:t>0 June 2024</w:t>
            </w:r>
          </w:p>
        </w:tc>
        <w:tc>
          <w:tcPr>
            <w:tcW w:w="1620" w:type="dxa"/>
            <w:shd w:val="clear" w:color="auto" w:fill="auto"/>
            <w:vAlign w:val="bottom"/>
          </w:tcPr>
          <w:p w14:paraId="28262250" w14:textId="77777777" w:rsidR="00CD6245" w:rsidRPr="00674AF9" w:rsidRDefault="00CD6245" w:rsidP="00884820">
            <w:pPr>
              <w:pStyle w:val="acctmergecolhdg"/>
              <w:spacing w:line="240" w:lineRule="auto"/>
              <w:ind w:left="-80" w:right="-80"/>
              <w:rPr>
                <w:szCs w:val="22"/>
              </w:rPr>
            </w:pPr>
            <w:r w:rsidRPr="00674AF9">
              <w:rPr>
                <w:szCs w:val="22"/>
              </w:rPr>
              <w:t xml:space="preserve">Consolidated </w:t>
            </w:r>
          </w:p>
          <w:p w14:paraId="5829329B" w14:textId="3E515A40" w:rsidR="00884820" w:rsidRPr="00674AF9" w:rsidRDefault="00884820" w:rsidP="00884820">
            <w:pPr>
              <w:pStyle w:val="acctmergecolhdg"/>
              <w:spacing w:line="240" w:lineRule="auto"/>
              <w:ind w:left="-80" w:right="-80"/>
              <w:rPr>
                <w:szCs w:val="22"/>
              </w:rPr>
            </w:pPr>
            <w:r w:rsidRPr="00674AF9">
              <w:rPr>
                <w:szCs w:val="22"/>
              </w:rPr>
              <w:t>f</w:t>
            </w:r>
            <w:r w:rsidR="00CD6245" w:rsidRPr="00674AF9">
              <w:rPr>
                <w:szCs w:val="22"/>
              </w:rPr>
              <w:t>inancial</w:t>
            </w:r>
          </w:p>
          <w:p w14:paraId="59FF0EBC" w14:textId="594571BD" w:rsidR="00CD6245" w:rsidRPr="00674AF9" w:rsidRDefault="00CD6245" w:rsidP="00884820">
            <w:pPr>
              <w:pStyle w:val="acctmergecolhdg"/>
              <w:spacing w:line="240" w:lineRule="auto"/>
              <w:ind w:left="-80" w:right="-80"/>
              <w:rPr>
                <w:b w:val="0"/>
                <w:bCs/>
                <w:szCs w:val="22"/>
              </w:rPr>
            </w:pPr>
            <w:r w:rsidRPr="00674AF9">
              <w:rPr>
                <w:szCs w:val="22"/>
              </w:rPr>
              <w:t>statements</w:t>
            </w:r>
          </w:p>
        </w:tc>
        <w:tc>
          <w:tcPr>
            <w:tcW w:w="180" w:type="dxa"/>
            <w:shd w:val="clear" w:color="auto" w:fill="auto"/>
            <w:vAlign w:val="bottom"/>
          </w:tcPr>
          <w:p w14:paraId="28E51A90" w14:textId="77777777" w:rsidR="00CD6245" w:rsidRPr="00674AF9" w:rsidRDefault="00CD6245" w:rsidP="00122095">
            <w:pPr>
              <w:pStyle w:val="acctmergecolhdg"/>
              <w:spacing w:line="240" w:lineRule="auto"/>
              <w:ind w:right="108"/>
              <w:rPr>
                <w:b w:val="0"/>
                <w:bCs/>
                <w:szCs w:val="22"/>
              </w:rPr>
            </w:pPr>
          </w:p>
        </w:tc>
        <w:tc>
          <w:tcPr>
            <w:tcW w:w="1710" w:type="dxa"/>
            <w:shd w:val="clear" w:color="auto" w:fill="auto"/>
            <w:vAlign w:val="bottom"/>
          </w:tcPr>
          <w:p w14:paraId="7838DF19" w14:textId="02B4A9E0" w:rsidR="00CD6245" w:rsidRPr="00674AF9" w:rsidRDefault="00CD6245" w:rsidP="00884820">
            <w:pPr>
              <w:pStyle w:val="acctmergecolhdg"/>
              <w:spacing w:line="240" w:lineRule="auto"/>
              <w:ind w:left="-80" w:right="-80"/>
              <w:rPr>
                <w:szCs w:val="22"/>
              </w:rPr>
            </w:pPr>
            <w:r w:rsidRPr="00674AF9">
              <w:rPr>
                <w:szCs w:val="22"/>
              </w:rPr>
              <w:t>Separate</w:t>
            </w:r>
          </w:p>
          <w:p w14:paraId="7D12BDAD" w14:textId="0FC17C99" w:rsidR="00884820" w:rsidRPr="00674AF9" w:rsidRDefault="00884820" w:rsidP="00884820">
            <w:pPr>
              <w:pStyle w:val="acctmergecolhdg"/>
              <w:spacing w:line="240" w:lineRule="auto"/>
              <w:ind w:left="-80" w:right="-80"/>
              <w:rPr>
                <w:szCs w:val="22"/>
              </w:rPr>
            </w:pPr>
            <w:r w:rsidRPr="00674AF9">
              <w:rPr>
                <w:szCs w:val="22"/>
              </w:rPr>
              <w:t>f</w:t>
            </w:r>
            <w:r w:rsidR="00CD6245" w:rsidRPr="00674AF9">
              <w:rPr>
                <w:szCs w:val="22"/>
              </w:rPr>
              <w:t>inancial</w:t>
            </w:r>
          </w:p>
          <w:p w14:paraId="38D3CBA7" w14:textId="7086C3CF" w:rsidR="00CD6245" w:rsidRPr="00674AF9" w:rsidRDefault="00CD6245" w:rsidP="00884820">
            <w:pPr>
              <w:pStyle w:val="acctmergecolhdg"/>
              <w:spacing w:line="240" w:lineRule="auto"/>
              <w:ind w:left="-80" w:right="-80"/>
              <w:rPr>
                <w:b w:val="0"/>
                <w:bCs/>
                <w:szCs w:val="22"/>
              </w:rPr>
            </w:pPr>
            <w:r w:rsidRPr="00674AF9">
              <w:rPr>
                <w:szCs w:val="22"/>
              </w:rPr>
              <w:t>statements</w:t>
            </w:r>
          </w:p>
        </w:tc>
      </w:tr>
      <w:tr w:rsidR="00CD6245" w:rsidRPr="00674AF9" w14:paraId="7B6B24AE" w14:textId="77777777" w:rsidTr="00794FCD">
        <w:trPr>
          <w:cantSplit/>
        </w:trPr>
        <w:tc>
          <w:tcPr>
            <w:tcW w:w="5670" w:type="dxa"/>
            <w:shd w:val="clear" w:color="auto" w:fill="auto"/>
          </w:tcPr>
          <w:p w14:paraId="0460B187" w14:textId="77777777" w:rsidR="00CD6245" w:rsidRPr="00674AF9" w:rsidRDefault="00CD6245" w:rsidP="00122095">
            <w:pPr>
              <w:ind w:right="108"/>
              <w:rPr>
                <w:rFonts w:ascii="Times New Roman" w:hAnsi="Times New Roman" w:cs="Times New Roman"/>
                <w:sz w:val="22"/>
                <w:szCs w:val="22"/>
              </w:rPr>
            </w:pPr>
          </w:p>
        </w:tc>
        <w:tc>
          <w:tcPr>
            <w:tcW w:w="3510" w:type="dxa"/>
            <w:gridSpan w:val="3"/>
            <w:shd w:val="clear" w:color="auto" w:fill="auto"/>
          </w:tcPr>
          <w:p w14:paraId="6CA119E4" w14:textId="02641E11" w:rsidR="00CD6245" w:rsidRPr="00674AF9" w:rsidRDefault="00CD6245" w:rsidP="00122095">
            <w:pPr>
              <w:pStyle w:val="acctfourfigures"/>
              <w:tabs>
                <w:tab w:val="clear" w:pos="765"/>
              </w:tabs>
              <w:spacing w:line="240" w:lineRule="auto"/>
              <w:ind w:right="108"/>
              <w:jc w:val="center"/>
              <w:rPr>
                <w:i/>
                <w:iCs/>
                <w:szCs w:val="22"/>
              </w:rPr>
            </w:pPr>
            <w:r w:rsidRPr="00674AF9">
              <w:rPr>
                <w:i/>
                <w:iCs/>
                <w:szCs w:val="22"/>
              </w:rPr>
              <w:t>(in Baht)</w:t>
            </w:r>
          </w:p>
        </w:tc>
      </w:tr>
      <w:tr w:rsidR="00820A76" w:rsidRPr="00674AF9" w14:paraId="17B51C59" w14:textId="77777777" w:rsidTr="00794FCD">
        <w:trPr>
          <w:cantSplit/>
        </w:trPr>
        <w:tc>
          <w:tcPr>
            <w:tcW w:w="5670" w:type="dxa"/>
            <w:shd w:val="clear" w:color="auto" w:fill="auto"/>
          </w:tcPr>
          <w:p w14:paraId="586B13EE" w14:textId="77777777" w:rsidR="00820A76" w:rsidRPr="00674AF9" w:rsidRDefault="00820A76" w:rsidP="00820A76">
            <w:pPr>
              <w:pStyle w:val="acctfourfigures"/>
              <w:shd w:val="clear" w:color="auto" w:fill="FFFFFF"/>
              <w:tabs>
                <w:tab w:val="clear" w:pos="765"/>
              </w:tabs>
              <w:spacing w:line="240" w:lineRule="auto"/>
              <w:rPr>
                <w:szCs w:val="22"/>
              </w:rPr>
            </w:pPr>
            <w:r w:rsidRPr="00674AF9">
              <w:rPr>
                <w:szCs w:val="22"/>
              </w:rPr>
              <w:t>Acquisitions - at cost</w:t>
            </w:r>
          </w:p>
        </w:tc>
        <w:tc>
          <w:tcPr>
            <w:tcW w:w="1620" w:type="dxa"/>
            <w:shd w:val="clear" w:color="auto" w:fill="auto"/>
          </w:tcPr>
          <w:p w14:paraId="5032C5D7" w14:textId="2436DCEB" w:rsidR="00820A76" w:rsidRPr="00674AF9" w:rsidRDefault="00057C56" w:rsidP="00826D88">
            <w:pPr>
              <w:pStyle w:val="acctfourfigures"/>
              <w:tabs>
                <w:tab w:val="clear" w:pos="765"/>
                <w:tab w:val="decimal" w:pos="1360"/>
              </w:tabs>
              <w:spacing w:line="240" w:lineRule="auto"/>
              <w:ind w:right="11"/>
              <w:rPr>
                <w:szCs w:val="22"/>
              </w:rPr>
            </w:pPr>
            <w:r w:rsidRPr="00674AF9">
              <w:rPr>
                <w:szCs w:val="22"/>
              </w:rPr>
              <w:t>68,039,449</w:t>
            </w:r>
          </w:p>
        </w:tc>
        <w:tc>
          <w:tcPr>
            <w:tcW w:w="180" w:type="dxa"/>
            <w:shd w:val="clear" w:color="auto" w:fill="auto"/>
          </w:tcPr>
          <w:p w14:paraId="46DCB680" w14:textId="77777777" w:rsidR="00820A76" w:rsidRPr="00674AF9" w:rsidRDefault="00820A76" w:rsidP="00820A76">
            <w:pPr>
              <w:pStyle w:val="acctfourfigures"/>
              <w:spacing w:line="240" w:lineRule="auto"/>
              <w:ind w:right="108"/>
              <w:jc w:val="right"/>
              <w:rPr>
                <w:szCs w:val="22"/>
              </w:rPr>
            </w:pPr>
          </w:p>
        </w:tc>
        <w:tc>
          <w:tcPr>
            <w:tcW w:w="1710" w:type="dxa"/>
            <w:shd w:val="clear" w:color="auto" w:fill="auto"/>
          </w:tcPr>
          <w:p w14:paraId="1C522DD6" w14:textId="6BE85F94" w:rsidR="00820A76" w:rsidRPr="00674AF9" w:rsidRDefault="00057C56" w:rsidP="00826D88">
            <w:pPr>
              <w:pStyle w:val="acctfourfigures"/>
              <w:tabs>
                <w:tab w:val="clear" w:pos="765"/>
                <w:tab w:val="decimal" w:pos="1360"/>
              </w:tabs>
              <w:spacing w:line="240" w:lineRule="auto"/>
              <w:ind w:right="11"/>
              <w:rPr>
                <w:szCs w:val="22"/>
              </w:rPr>
            </w:pPr>
            <w:r w:rsidRPr="00674AF9">
              <w:rPr>
                <w:szCs w:val="22"/>
              </w:rPr>
              <w:t>68,034,049</w:t>
            </w:r>
          </w:p>
        </w:tc>
      </w:tr>
      <w:tr w:rsidR="00A434EA" w:rsidRPr="00674AF9" w14:paraId="13232A55" w14:textId="77777777" w:rsidTr="00794FCD">
        <w:trPr>
          <w:cantSplit/>
        </w:trPr>
        <w:tc>
          <w:tcPr>
            <w:tcW w:w="5670" w:type="dxa"/>
            <w:shd w:val="clear" w:color="auto" w:fill="auto"/>
          </w:tcPr>
          <w:p w14:paraId="4F48A835" w14:textId="77777777" w:rsidR="00A434EA" w:rsidRPr="00674AF9" w:rsidRDefault="00A434EA" w:rsidP="00A434EA">
            <w:pPr>
              <w:ind w:right="108"/>
              <w:rPr>
                <w:rFonts w:ascii="Times New Roman" w:hAnsi="Times New Roman" w:cs="Times New Roman"/>
                <w:sz w:val="22"/>
                <w:szCs w:val="22"/>
              </w:rPr>
            </w:pPr>
            <w:r w:rsidRPr="00674AF9">
              <w:rPr>
                <w:rFonts w:ascii="Times New Roman" w:hAnsi="Times New Roman" w:cs="Times New Roman"/>
                <w:sz w:val="22"/>
                <w:szCs w:val="22"/>
              </w:rPr>
              <w:t>Disposals - net book value</w:t>
            </w:r>
          </w:p>
        </w:tc>
        <w:tc>
          <w:tcPr>
            <w:tcW w:w="1620" w:type="dxa"/>
            <w:shd w:val="clear" w:color="auto" w:fill="auto"/>
          </w:tcPr>
          <w:p w14:paraId="0608CD23" w14:textId="253BFE10" w:rsidR="00A434EA" w:rsidRPr="00674AF9" w:rsidRDefault="00057C56" w:rsidP="00826D88">
            <w:pPr>
              <w:pStyle w:val="acctfourfigures"/>
              <w:tabs>
                <w:tab w:val="clear" w:pos="765"/>
                <w:tab w:val="decimal" w:pos="1360"/>
              </w:tabs>
              <w:spacing w:line="240" w:lineRule="auto"/>
              <w:ind w:right="11"/>
              <w:rPr>
                <w:szCs w:val="22"/>
                <w:lang w:val="en-US" w:bidi="th-TH"/>
              </w:rPr>
            </w:pPr>
            <w:r w:rsidRPr="00674AF9">
              <w:rPr>
                <w:szCs w:val="22"/>
                <w:lang w:val="en-US" w:bidi="th-TH"/>
              </w:rPr>
              <w:t>(</w:t>
            </w:r>
            <w:r w:rsidR="00382DEE" w:rsidRPr="00674AF9">
              <w:rPr>
                <w:szCs w:val="22"/>
                <w:lang w:val="en-US" w:bidi="th-TH"/>
              </w:rPr>
              <w:t>845,332</w:t>
            </w:r>
            <w:r w:rsidRPr="00674AF9">
              <w:rPr>
                <w:szCs w:val="22"/>
                <w:lang w:val="en-US" w:bidi="th-TH"/>
              </w:rPr>
              <w:t>)</w:t>
            </w:r>
          </w:p>
        </w:tc>
        <w:tc>
          <w:tcPr>
            <w:tcW w:w="180" w:type="dxa"/>
            <w:shd w:val="clear" w:color="auto" w:fill="auto"/>
            <w:vAlign w:val="bottom"/>
          </w:tcPr>
          <w:p w14:paraId="1AB26A85" w14:textId="77777777" w:rsidR="00A434EA" w:rsidRPr="00674AF9" w:rsidRDefault="00A434EA" w:rsidP="00A434EA">
            <w:pPr>
              <w:pStyle w:val="acctfourfigures"/>
              <w:spacing w:line="240" w:lineRule="auto"/>
              <w:ind w:right="108"/>
              <w:jc w:val="right"/>
              <w:rPr>
                <w:szCs w:val="22"/>
              </w:rPr>
            </w:pPr>
          </w:p>
        </w:tc>
        <w:tc>
          <w:tcPr>
            <w:tcW w:w="1710" w:type="dxa"/>
            <w:shd w:val="clear" w:color="auto" w:fill="auto"/>
          </w:tcPr>
          <w:p w14:paraId="49AD29A3" w14:textId="1E3C44FC" w:rsidR="00A434EA" w:rsidRPr="00674AF9" w:rsidRDefault="00057C56" w:rsidP="00826D88">
            <w:pPr>
              <w:pStyle w:val="acctfourfigures"/>
              <w:tabs>
                <w:tab w:val="clear" w:pos="765"/>
                <w:tab w:val="decimal" w:pos="1360"/>
              </w:tabs>
              <w:spacing w:line="240" w:lineRule="auto"/>
              <w:ind w:right="11"/>
              <w:rPr>
                <w:szCs w:val="22"/>
              </w:rPr>
            </w:pPr>
            <w:r w:rsidRPr="00674AF9">
              <w:rPr>
                <w:szCs w:val="22"/>
              </w:rPr>
              <w:t>(</w:t>
            </w:r>
            <w:r w:rsidR="00382DEE" w:rsidRPr="00674AF9">
              <w:rPr>
                <w:szCs w:val="22"/>
              </w:rPr>
              <w:t>845,332</w:t>
            </w:r>
            <w:r w:rsidRPr="00674AF9">
              <w:rPr>
                <w:szCs w:val="22"/>
              </w:rPr>
              <w:t>)</w:t>
            </w:r>
          </w:p>
        </w:tc>
      </w:tr>
    </w:tbl>
    <w:p w14:paraId="28909E89" w14:textId="6FF9BBAA" w:rsidR="00D64C11" w:rsidRPr="00674AF9" w:rsidRDefault="00D64C11" w:rsidP="00BC7C5F">
      <w:pPr>
        <w:ind w:left="540"/>
        <w:rPr>
          <w:rFonts w:ascii="Times New Roman" w:eastAsia="Arial Unicode MS" w:hAnsi="Times New Roman" w:cs="Times New Roman"/>
          <w:spacing w:val="-4"/>
          <w:sz w:val="22"/>
          <w:szCs w:val="22"/>
          <w:lang w:val="en-GB"/>
        </w:rPr>
      </w:pPr>
    </w:p>
    <w:p w14:paraId="6142A1B7" w14:textId="5BD5FAE1" w:rsidR="00364493" w:rsidRPr="00674AF9" w:rsidRDefault="00364493" w:rsidP="00BC7C5F">
      <w:pPr>
        <w:ind w:left="540"/>
        <w:rPr>
          <w:rFonts w:ascii="Times New Roman" w:eastAsia="Arial Unicode MS" w:hAnsi="Times New Roman" w:cs="Times New Roman"/>
          <w:spacing w:val="-4"/>
          <w:sz w:val="22"/>
          <w:szCs w:val="22"/>
          <w:lang w:val="en-GB"/>
        </w:rPr>
      </w:pPr>
      <w:r w:rsidRPr="00674AF9">
        <w:rPr>
          <w:rFonts w:ascii="Times New Roman" w:eastAsia="Arial Unicode MS" w:hAnsi="Times New Roman" w:cs="Times New Roman"/>
          <w:spacing w:val="-4"/>
          <w:sz w:val="22"/>
          <w:szCs w:val="22"/>
          <w:lang w:val="en-GB"/>
        </w:rPr>
        <w:t>A</w:t>
      </w:r>
      <w:r w:rsidR="002A0816" w:rsidRPr="00674AF9">
        <w:rPr>
          <w:rFonts w:ascii="Times New Roman" w:eastAsia="Arial Unicode MS" w:hAnsi="Times New Roman" w:cs="Times New Roman"/>
          <w:spacing w:val="-4"/>
          <w:sz w:val="22"/>
          <w:szCs w:val="22"/>
          <w:lang w:val="en-GB"/>
        </w:rPr>
        <w:t xml:space="preserve">s </w:t>
      </w:r>
      <w:proofErr w:type="gramStart"/>
      <w:r w:rsidR="002A0816" w:rsidRPr="00674AF9">
        <w:rPr>
          <w:rFonts w:ascii="Times New Roman" w:eastAsia="Arial Unicode MS" w:hAnsi="Times New Roman" w:cs="Times New Roman"/>
          <w:spacing w:val="-4"/>
          <w:sz w:val="22"/>
          <w:szCs w:val="22"/>
          <w:lang w:val="en-GB"/>
        </w:rPr>
        <w:t>a</w:t>
      </w:r>
      <w:r w:rsidR="002104A9" w:rsidRPr="00674AF9">
        <w:rPr>
          <w:rFonts w:ascii="Times New Roman" w:eastAsia="Arial Unicode MS" w:hAnsi="Times New Roman" w:cs="Times New Roman"/>
          <w:spacing w:val="-4"/>
          <w:sz w:val="22"/>
          <w:szCs w:val="22"/>
        </w:rPr>
        <w:t>t</w:t>
      </w:r>
      <w:proofErr w:type="gramEnd"/>
      <w:r w:rsidR="00001631" w:rsidRPr="00674AF9">
        <w:rPr>
          <w:rFonts w:ascii="Times New Roman" w:eastAsia="Arial Unicode MS" w:hAnsi="Times New Roman" w:cs="Times New Roman"/>
          <w:spacing w:val="-4"/>
          <w:sz w:val="22"/>
          <w:szCs w:val="22"/>
        </w:rPr>
        <w:t xml:space="preserve"> </w:t>
      </w:r>
      <w:r w:rsidRPr="00674AF9">
        <w:rPr>
          <w:rFonts w:ascii="Times New Roman" w:eastAsia="Arial Unicode MS" w:hAnsi="Times New Roman" w:cs="Times New Roman"/>
          <w:spacing w:val="-4"/>
          <w:sz w:val="22"/>
          <w:szCs w:val="22"/>
          <w:lang w:val="en-GB"/>
        </w:rPr>
        <w:t>3</w:t>
      </w:r>
      <w:r w:rsidR="004269B1" w:rsidRPr="00674AF9">
        <w:rPr>
          <w:rFonts w:ascii="Times New Roman" w:eastAsia="Arial Unicode MS" w:hAnsi="Times New Roman" w:cs="Times New Roman"/>
          <w:spacing w:val="-4"/>
          <w:sz w:val="22"/>
          <w:szCs w:val="22"/>
          <w:lang w:val="en-GB"/>
        </w:rPr>
        <w:t>0</w:t>
      </w:r>
      <w:r w:rsidRPr="00674AF9">
        <w:rPr>
          <w:rFonts w:ascii="Times New Roman" w:eastAsia="Arial Unicode MS" w:hAnsi="Times New Roman" w:cs="Times New Roman"/>
          <w:spacing w:val="-4"/>
          <w:sz w:val="22"/>
          <w:szCs w:val="22"/>
          <w:lang w:val="en-GB"/>
        </w:rPr>
        <w:t xml:space="preserve"> </w:t>
      </w:r>
      <w:r w:rsidR="004269B1" w:rsidRPr="00674AF9">
        <w:rPr>
          <w:rFonts w:ascii="Times New Roman" w:eastAsia="Arial Unicode MS" w:hAnsi="Times New Roman" w:cs="Times New Roman"/>
          <w:spacing w:val="-4"/>
          <w:sz w:val="22"/>
          <w:szCs w:val="22"/>
          <w:lang w:val="en-GB"/>
        </w:rPr>
        <w:t>June</w:t>
      </w:r>
      <w:r w:rsidRPr="00674AF9">
        <w:rPr>
          <w:rFonts w:ascii="Times New Roman" w:eastAsia="Arial Unicode MS" w:hAnsi="Times New Roman" w:cs="Times New Roman"/>
          <w:spacing w:val="-4"/>
          <w:sz w:val="22"/>
          <w:szCs w:val="22"/>
          <w:lang w:val="en-GB"/>
        </w:rPr>
        <w:t xml:space="preserve"> 202</w:t>
      </w:r>
      <w:r w:rsidR="006F533D" w:rsidRPr="00674AF9">
        <w:rPr>
          <w:rFonts w:ascii="Times New Roman" w:eastAsia="Arial Unicode MS" w:hAnsi="Times New Roman" w:cs="Times New Roman"/>
          <w:spacing w:val="-4"/>
          <w:sz w:val="22"/>
          <w:szCs w:val="22"/>
          <w:lang w:val="en-GB"/>
        </w:rPr>
        <w:t>4</w:t>
      </w:r>
      <w:r w:rsidRPr="00674AF9">
        <w:rPr>
          <w:rFonts w:ascii="Times New Roman" w:eastAsia="Arial Unicode MS" w:hAnsi="Times New Roman" w:cs="Times New Roman"/>
          <w:spacing w:val="-4"/>
          <w:sz w:val="22"/>
          <w:szCs w:val="22"/>
          <w:lang w:val="en-GB"/>
        </w:rPr>
        <w:t xml:space="preserve">, </w:t>
      </w:r>
      <w:r w:rsidR="00E35BB2" w:rsidRPr="00674AF9">
        <w:rPr>
          <w:rFonts w:ascii="Times New Roman" w:eastAsia="Arial Unicode MS" w:hAnsi="Times New Roman" w:cs="Times New Roman"/>
          <w:spacing w:val="-4"/>
          <w:sz w:val="22"/>
          <w:szCs w:val="22"/>
          <w:lang w:val="en-GB"/>
        </w:rPr>
        <w:t xml:space="preserve">the Group and the Company’s </w:t>
      </w:r>
      <w:r w:rsidRPr="00674AF9">
        <w:rPr>
          <w:rFonts w:ascii="Times New Roman" w:eastAsia="Arial Unicode MS" w:hAnsi="Times New Roman" w:cs="Times New Roman"/>
          <w:spacing w:val="-4"/>
          <w:sz w:val="22"/>
          <w:szCs w:val="22"/>
          <w:lang w:val="en-GB"/>
        </w:rPr>
        <w:t xml:space="preserve">machinery and equipment at net book </w:t>
      </w:r>
      <w:r w:rsidR="00BD004A" w:rsidRPr="00674AF9">
        <w:rPr>
          <w:rFonts w:ascii="Times New Roman" w:eastAsia="Arial Unicode MS" w:hAnsi="Times New Roman" w:cs="Times New Roman"/>
          <w:spacing w:val="-4"/>
          <w:sz w:val="22"/>
          <w:szCs w:val="22"/>
          <w:lang w:val="en-GB"/>
        </w:rPr>
        <w:t>value</w:t>
      </w:r>
      <w:r w:rsidRPr="00674AF9">
        <w:rPr>
          <w:rFonts w:ascii="Times New Roman" w:eastAsia="Arial Unicode MS" w:hAnsi="Times New Roman" w:cs="Times New Roman"/>
          <w:spacing w:val="-4"/>
          <w:sz w:val="22"/>
          <w:szCs w:val="22"/>
          <w:lang w:val="en-GB"/>
        </w:rPr>
        <w:t xml:space="preserve"> of </w:t>
      </w:r>
      <w:r w:rsidR="00A53F22" w:rsidRPr="00674AF9">
        <w:rPr>
          <w:rFonts w:ascii="Times New Roman" w:eastAsia="Arial Unicode MS" w:hAnsi="Times New Roman" w:cs="Times New Roman"/>
          <w:spacing w:val="-4"/>
          <w:sz w:val="22"/>
          <w:szCs w:val="22"/>
          <w:lang w:val="en-GB"/>
        </w:rPr>
        <w:t xml:space="preserve">      </w:t>
      </w:r>
      <w:r w:rsidR="00DF5946" w:rsidRPr="00674AF9">
        <w:rPr>
          <w:rFonts w:ascii="Times New Roman" w:eastAsia="Arial Unicode MS" w:hAnsi="Times New Roman" w:cs="Times New Roman"/>
          <w:spacing w:val="-4"/>
          <w:sz w:val="22"/>
          <w:szCs w:val="22"/>
          <w:lang w:val="en-GB"/>
        </w:rPr>
        <w:t xml:space="preserve">    </w:t>
      </w:r>
      <w:r w:rsidR="008F5409" w:rsidRPr="00674AF9">
        <w:rPr>
          <w:rFonts w:ascii="Times New Roman" w:eastAsia="Arial Unicode MS" w:hAnsi="Times New Roman" w:cs="Times New Roman"/>
          <w:spacing w:val="-4"/>
          <w:sz w:val="22"/>
          <w:szCs w:val="22"/>
          <w:lang w:val="en-GB"/>
        </w:rPr>
        <w:t xml:space="preserve">        </w:t>
      </w:r>
      <w:r w:rsidRPr="00674AF9">
        <w:rPr>
          <w:rFonts w:ascii="Times New Roman" w:eastAsia="Arial Unicode MS" w:hAnsi="Times New Roman" w:cs="Times New Roman"/>
          <w:spacing w:val="-4"/>
          <w:sz w:val="22"/>
          <w:szCs w:val="22"/>
          <w:lang w:val="en-GB"/>
        </w:rPr>
        <w:t>Baht</w:t>
      </w:r>
      <w:r w:rsidRPr="00674AF9">
        <w:rPr>
          <w:rFonts w:ascii="Times New Roman" w:eastAsia="Arial Unicode MS" w:hAnsi="Times New Roman" w:cs="Times New Roman" w:hint="cs"/>
          <w:spacing w:val="-4"/>
          <w:sz w:val="22"/>
          <w:szCs w:val="22"/>
          <w:cs/>
          <w:lang w:val="en-GB"/>
        </w:rPr>
        <w:t xml:space="preserve"> </w:t>
      </w:r>
      <w:r w:rsidR="00382DEE" w:rsidRPr="00674AF9">
        <w:rPr>
          <w:rFonts w:ascii="Times New Roman" w:eastAsia="Arial Unicode MS" w:hAnsi="Times New Roman" w:cs="Times New Roman"/>
          <w:spacing w:val="-4"/>
          <w:sz w:val="22"/>
          <w:szCs w:val="22"/>
          <w:lang w:val="en-GB"/>
        </w:rPr>
        <w:t>301.94</w:t>
      </w:r>
      <w:r w:rsidRPr="00674AF9">
        <w:rPr>
          <w:rFonts w:ascii="Times New Roman" w:eastAsia="Arial Unicode MS" w:hAnsi="Times New Roman" w:cs="Times New Roman"/>
          <w:spacing w:val="-4"/>
          <w:sz w:val="22"/>
          <w:szCs w:val="22"/>
          <w:lang w:val="en-GB"/>
        </w:rPr>
        <w:t xml:space="preserve"> million</w:t>
      </w:r>
      <w:r w:rsidR="00794FCD" w:rsidRPr="00674AF9">
        <w:rPr>
          <w:rFonts w:ascii="Times New Roman" w:eastAsia="Arial Unicode MS" w:hAnsi="Times New Roman" w:cs="Times New Roman"/>
          <w:spacing w:val="-4"/>
          <w:sz w:val="22"/>
          <w:szCs w:val="22"/>
          <w:lang w:val="en-GB"/>
        </w:rPr>
        <w:t xml:space="preserve"> </w:t>
      </w:r>
      <w:r w:rsidRPr="00674AF9">
        <w:rPr>
          <w:rFonts w:ascii="Times New Roman" w:eastAsia="Arial Unicode MS" w:hAnsi="Times New Roman" w:cs="Times New Roman"/>
          <w:i/>
          <w:iCs/>
          <w:spacing w:val="-4"/>
          <w:sz w:val="22"/>
          <w:szCs w:val="22"/>
          <w:lang w:val="en-GB"/>
        </w:rPr>
        <w:t>(31 December 202</w:t>
      </w:r>
      <w:r w:rsidR="006F533D" w:rsidRPr="00674AF9">
        <w:rPr>
          <w:rFonts w:ascii="Times New Roman" w:eastAsia="Arial Unicode MS" w:hAnsi="Times New Roman" w:cs="Times New Roman"/>
          <w:i/>
          <w:iCs/>
          <w:spacing w:val="-4"/>
          <w:sz w:val="22"/>
          <w:szCs w:val="22"/>
          <w:lang w:val="en-GB"/>
        </w:rPr>
        <w:t>3</w:t>
      </w:r>
      <w:r w:rsidRPr="00674AF9">
        <w:rPr>
          <w:rFonts w:ascii="Times New Roman" w:eastAsia="Arial Unicode MS" w:hAnsi="Times New Roman" w:cs="Times New Roman"/>
          <w:i/>
          <w:iCs/>
          <w:spacing w:val="-4"/>
          <w:sz w:val="22"/>
          <w:szCs w:val="22"/>
          <w:lang w:val="en-GB"/>
        </w:rPr>
        <w:t>: Baht</w:t>
      </w:r>
      <w:r w:rsidRPr="00674AF9">
        <w:rPr>
          <w:rFonts w:ascii="Times New Roman" w:eastAsia="Arial Unicode MS" w:hAnsi="Times New Roman" w:cs="Times New Roman" w:hint="cs"/>
          <w:i/>
          <w:iCs/>
          <w:spacing w:val="-4"/>
          <w:sz w:val="22"/>
          <w:szCs w:val="22"/>
          <w:cs/>
          <w:lang w:val="en-GB"/>
        </w:rPr>
        <w:t xml:space="preserve"> </w:t>
      </w:r>
      <w:r w:rsidR="009A20C8" w:rsidRPr="00674AF9">
        <w:rPr>
          <w:rFonts w:ascii="Times New Roman" w:eastAsia="Arial Unicode MS" w:hAnsi="Times New Roman" w:cs="Times New Roman"/>
          <w:i/>
          <w:iCs/>
          <w:spacing w:val="-4"/>
          <w:sz w:val="22"/>
          <w:szCs w:val="22"/>
          <w:lang w:val="en-GB"/>
        </w:rPr>
        <w:t>352.17</w:t>
      </w:r>
      <w:r w:rsidR="0036705B" w:rsidRPr="00674AF9">
        <w:rPr>
          <w:rFonts w:ascii="Times New Roman" w:eastAsia="Arial Unicode MS" w:hAnsi="Times New Roman" w:cs="Times New Roman"/>
          <w:i/>
          <w:iCs/>
          <w:spacing w:val="-4"/>
          <w:sz w:val="22"/>
          <w:szCs w:val="22"/>
          <w:lang w:val="en-GB"/>
        </w:rPr>
        <w:t xml:space="preserve"> </w:t>
      </w:r>
      <w:r w:rsidRPr="00674AF9">
        <w:rPr>
          <w:rFonts w:ascii="Times New Roman" w:eastAsia="Arial Unicode MS" w:hAnsi="Times New Roman" w:cs="Times New Roman"/>
          <w:i/>
          <w:iCs/>
          <w:spacing w:val="-4"/>
          <w:sz w:val="22"/>
          <w:szCs w:val="22"/>
          <w:lang w:val="en-GB"/>
        </w:rPr>
        <w:t>million)</w:t>
      </w:r>
      <w:r w:rsidRPr="00674AF9">
        <w:rPr>
          <w:rFonts w:ascii="Times New Roman" w:eastAsia="Arial Unicode MS" w:hAnsi="Times New Roman" w:cs="Times New Roman"/>
          <w:spacing w:val="-4"/>
          <w:sz w:val="22"/>
          <w:szCs w:val="22"/>
          <w:lang w:val="en-GB"/>
        </w:rPr>
        <w:t xml:space="preserve"> has been pledged as collateral against </w:t>
      </w:r>
      <w:r w:rsidR="00EA23B5" w:rsidRPr="00674AF9">
        <w:rPr>
          <w:rFonts w:ascii="Times New Roman" w:eastAsia="Arial Unicode MS" w:hAnsi="Times New Roman" w:cs="Times New Roman"/>
          <w:spacing w:val="-4"/>
          <w:sz w:val="22"/>
          <w:szCs w:val="22"/>
          <w:lang w:val="en-GB"/>
        </w:rPr>
        <w:t>loans</w:t>
      </w:r>
      <w:r w:rsidRPr="00674AF9">
        <w:rPr>
          <w:rFonts w:ascii="Times New Roman" w:eastAsia="Arial Unicode MS" w:hAnsi="Times New Roman" w:cs="Times New Roman"/>
          <w:spacing w:val="-4"/>
          <w:sz w:val="22"/>
          <w:szCs w:val="22"/>
          <w:lang w:val="en-GB"/>
        </w:rPr>
        <w:t xml:space="preserve"> from </w:t>
      </w:r>
      <w:r w:rsidR="00EA23B5" w:rsidRPr="00674AF9">
        <w:rPr>
          <w:rFonts w:ascii="Times New Roman" w:eastAsia="Arial Unicode MS" w:hAnsi="Times New Roman" w:cs="Times New Roman"/>
          <w:spacing w:val="-4"/>
          <w:sz w:val="22"/>
          <w:szCs w:val="22"/>
          <w:lang w:val="en-GB"/>
        </w:rPr>
        <w:t xml:space="preserve">the </w:t>
      </w:r>
      <w:r w:rsidRPr="00674AF9">
        <w:rPr>
          <w:rFonts w:ascii="Times New Roman" w:eastAsia="Arial Unicode MS" w:hAnsi="Times New Roman" w:cs="Times New Roman"/>
          <w:spacing w:val="-4"/>
          <w:sz w:val="22"/>
          <w:szCs w:val="22"/>
          <w:lang w:val="en-GB"/>
        </w:rPr>
        <w:t>financial institutions.</w:t>
      </w:r>
    </w:p>
    <w:p w14:paraId="7B7F7A5E" w14:textId="080A76FA" w:rsidR="001E1E30" w:rsidRPr="00674AF9" w:rsidRDefault="001E1E30" w:rsidP="00D37902">
      <w:pPr>
        <w:tabs>
          <w:tab w:val="left" w:pos="900"/>
        </w:tabs>
        <w:rPr>
          <w:rFonts w:ascii="Times New Roman" w:hAnsi="Times New Roman" w:cs="Cordia New"/>
          <w:spacing w:val="-4"/>
          <w:sz w:val="22"/>
          <w:szCs w:val="22"/>
          <w:shd w:val="clear" w:color="auto" w:fill="FFFFFF"/>
        </w:rPr>
      </w:pPr>
    </w:p>
    <w:p w14:paraId="10DA0173" w14:textId="6C17771D" w:rsidR="00C725E1" w:rsidRPr="00674AF9" w:rsidRDefault="00850A8A" w:rsidP="00C725E1">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674AF9">
        <w:rPr>
          <w:rFonts w:ascii="Times New Roman" w:hAnsi="Times New Roman" w:cs="Times New Roman"/>
          <w:b/>
          <w:bCs/>
          <w:sz w:val="24"/>
          <w:szCs w:val="24"/>
          <w:lang w:val="en-US"/>
        </w:rPr>
        <w:br w:type="page"/>
      </w:r>
      <w:r w:rsidR="00C725E1" w:rsidRPr="00674AF9">
        <w:rPr>
          <w:rFonts w:ascii="Times New Roman" w:hAnsi="Times New Roman" w:cs="Times New Roman"/>
          <w:b/>
          <w:bCs/>
          <w:sz w:val="24"/>
          <w:szCs w:val="24"/>
          <w:lang w:val="en-US"/>
        </w:rPr>
        <w:lastRenderedPageBreak/>
        <w:t>Share capital</w:t>
      </w:r>
    </w:p>
    <w:p w14:paraId="1676498F" w14:textId="77777777" w:rsidR="00C725E1" w:rsidRPr="00674AF9" w:rsidRDefault="00C725E1" w:rsidP="00C725E1">
      <w:pPr>
        <w:pStyle w:val="BodyText"/>
        <w:tabs>
          <w:tab w:val="left" w:pos="540"/>
        </w:tabs>
        <w:spacing w:line="240" w:lineRule="atLeast"/>
        <w:rPr>
          <w:rFonts w:cs="Times New Roman"/>
          <w:b/>
          <w:bCs/>
          <w:sz w:val="24"/>
          <w:szCs w:val="24"/>
        </w:rPr>
      </w:pPr>
    </w:p>
    <w:tbl>
      <w:tblPr>
        <w:tblW w:w="9180" w:type="dxa"/>
        <w:tblInd w:w="529" w:type="dxa"/>
        <w:tblLayout w:type="fixed"/>
        <w:tblCellMar>
          <w:left w:w="79" w:type="dxa"/>
          <w:right w:w="79" w:type="dxa"/>
        </w:tblCellMar>
        <w:tblLook w:val="0000" w:firstRow="0" w:lastRow="0" w:firstColumn="0" w:lastColumn="0" w:noHBand="0" w:noVBand="0"/>
      </w:tblPr>
      <w:tblGrid>
        <w:gridCol w:w="2610"/>
        <w:gridCol w:w="990"/>
        <w:gridCol w:w="10"/>
        <w:gridCol w:w="1250"/>
        <w:gridCol w:w="180"/>
        <w:gridCol w:w="1260"/>
        <w:gridCol w:w="180"/>
        <w:gridCol w:w="1260"/>
        <w:gridCol w:w="180"/>
        <w:gridCol w:w="1260"/>
      </w:tblGrid>
      <w:tr w:rsidR="00C725E1" w:rsidRPr="00674AF9" w14:paraId="2FACE08D" w14:textId="77777777" w:rsidTr="00DE1EB8">
        <w:trPr>
          <w:cantSplit/>
          <w:tblHeader/>
        </w:trPr>
        <w:tc>
          <w:tcPr>
            <w:tcW w:w="3610" w:type="dxa"/>
            <w:gridSpan w:val="3"/>
          </w:tcPr>
          <w:p w14:paraId="52F0AFF1" w14:textId="77777777" w:rsidR="00C725E1" w:rsidRPr="00674AF9" w:rsidRDefault="00C725E1" w:rsidP="00BF09A1">
            <w:pPr>
              <w:pStyle w:val="acctmergecolhdg"/>
              <w:spacing w:line="240" w:lineRule="atLeast"/>
              <w:jc w:val="left"/>
              <w:rPr>
                <w:szCs w:val="22"/>
              </w:rPr>
            </w:pPr>
          </w:p>
        </w:tc>
        <w:tc>
          <w:tcPr>
            <w:tcW w:w="2690" w:type="dxa"/>
            <w:gridSpan w:val="3"/>
            <w:tcBorders>
              <w:bottom w:val="single" w:sz="4" w:space="0" w:color="auto"/>
            </w:tcBorders>
            <w:shd w:val="clear" w:color="auto" w:fill="auto"/>
          </w:tcPr>
          <w:p w14:paraId="769A84D8" w14:textId="60DB607E" w:rsidR="00C725E1" w:rsidRPr="00674AF9" w:rsidRDefault="00210958" w:rsidP="00BF09A1">
            <w:pPr>
              <w:pStyle w:val="acctmergecolhdg"/>
              <w:spacing w:line="240" w:lineRule="atLeast"/>
              <w:rPr>
                <w:b w:val="0"/>
                <w:bCs/>
                <w:szCs w:val="22"/>
              </w:rPr>
            </w:pPr>
            <w:r w:rsidRPr="00674AF9">
              <w:rPr>
                <w:b w:val="0"/>
                <w:bCs/>
                <w:szCs w:val="22"/>
              </w:rPr>
              <w:t>2024</w:t>
            </w:r>
          </w:p>
        </w:tc>
        <w:tc>
          <w:tcPr>
            <w:tcW w:w="180" w:type="dxa"/>
            <w:shd w:val="clear" w:color="auto" w:fill="auto"/>
          </w:tcPr>
          <w:p w14:paraId="20E73993" w14:textId="77777777" w:rsidR="00C725E1" w:rsidRPr="00674AF9" w:rsidRDefault="00C725E1" w:rsidP="00BF09A1">
            <w:pPr>
              <w:pStyle w:val="acctmergecolhdg"/>
              <w:spacing w:line="240" w:lineRule="atLeast"/>
              <w:rPr>
                <w:szCs w:val="22"/>
              </w:rPr>
            </w:pPr>
          </w:p>
        </w:tc>
        <w:tc>
          <w:tcPr>
            <w:tcW w:w="2700" w:type="dxa"/>
            <w:gridSpan w:val="3"/>
            <w:tcBorders>
              <w:bottom w:val="single" w:sz="4" w:space="0" w:color="auto"/>
            </w:tcBorders>
            <w:shd w:val="clear" w:color="auto" w:fill="auto"/>
          </w:tcPr>
          <w:p w14:paraId="61986D7B" w14:textId="1DE7CB68" w:rsidR="00C725E1" w:rsidRPr="00674AF9" w:rsidRDefault="00210958" w:rsidP="00BF09A1">
            <w:pPr>
              <w:pStyle w:val="acctmergecolhdg"/>
              <w:spacing w:line="240" w:lineRule="atLeast"/>
              <w:rPr>
                <w:b w:val="0"/>
                <w:bCs/>
                <w:szCs w:val="22"/>
              </w:rPr>
            </w:pPr>
            <w:r w:rsidRPr="00674AF9">
              <w:rPr>
                <w:b w:val="0"/>
                <w:bCs/>
                <w:szCs w:val="22"/>
              </w:rPr>
              <w:t>2023</w:t>
            </w:r>
          </w:p>
        </w:tc>
      </w:tr>
      <w:tr w:rsidR="00C725E1" w:rsidRPr="00674AF9" w14:paraId="26D8E19C" w14:textId="77777777" w:rsidTr="00DE1EB8">
        <w:trPr>
          <w:cantSplit/>
          <w:tblHeader/>
        </w:trPr>
        <w:tc>
          <w:tcPr>
            <w:tcW w:w="2610" w:type="dxa"/>
          </w:tcPr>
          <w:p w14:paraId="162F4509" w14:textId="77777777" w:rsidR="00C725E1" w:rsidRPr="00674AF9" w:rsidRDefault="00C725E1" w:rsidP="00BF09A1">
            <w:pPr>
              <w:pStyle w:val="acctfourfigures"/>
              <w:spacing w:line="240" w:lineRule="atLeast"/>
              <w:jc w:val="center"/>
              <w:rPr>
                <w:szCs w:val="22"/>
              </w:rPr>
            </w:pPr>
          </w:p>
        </w:tc>
        <w:tc>
          <w:tcPr>
            <w:tcW w:w="1000" w:type="dxa"/>
            <w:gridSpan w:val="2"/>
          </w:tcPr>
          <w:p w14:paraId="2E782C82" w14:textId="77777777" w:rsidR="00C725E1" w:rsidRPr="00674AF9" w:rsidRDefault="00C725E1" w:rsidP="00BF09A1">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Par value</w:t>
            </w:r>
          </w:p>
        </w:tc>
        <w:tc>
          <w:tcPr>
            <w:tcW w:w="1250" w:type="dxa"/>
            <w:tcBorders>
              <w:top w:val="single" w:sz="4" w:space="0" w:color="auto"/>
            </w:tcBorders>
          </w:tcPr>
          <w:p w14:paraId="53504095" w14:textId="77777777" w:rsidR="00C725E1" w:rsidRPr="00674AF9" w:rsidRDefault="00C725E1" w:rsidP="00BF09A1">
            <w:pPr>
              <w:pStyle w:val="acctfourfigures"/>
              <w:spacing w:line="240" w:lineRule="atLeast"/>
              <w:rPr>
                <w:szCs w:val="22"/>
                <w:cs/>
                <w:lang w:bidi="th-TH"/>
              </w:rPr>
            </w:pPr>
          </w:p>
        </w:tc>
        <w:tc>
          <w:tcPr>
            <w:tcW w:w="180" w:type="dxa"/>
            <w:tcBorders>
              <w:top w:val="single" w:sz="4" w:space="0" w:color="auto"/>
            </w:tcBorders>
          </w:tcPr>
          <w:p w14:paraId="48CA674D" w14:textId="77777777" w:rsidR="00C725E1" w:rsidRPr="00674AF9" w:rsidRDefault="00C725E1" w:rsidP="00BF09A1">
            <w:pPr>
              <w:pStyle w:val="acctfourfigures"/>
              <w:spacing w:line="240" w:lineRule="atLeast"/>
              <w:rPr>
                <w:szCs w:val="22"/>
              </w:rPr>
            </w:pPr>
          </w:p>
        </w:tc>
        <w:tc>
          <w:tcPr>
            <w:tcW w:w="1260" w:type="dxa"/>
            <w:tcBorders>
              <w:top w:val="single" w:sz="4" w:space="0" w:color="auto"/>
            </w:tcBorders>
          </w:tcPr>
          <w:p w14:paraId="17E9C047" w14:textId="77777777" w:rsidR="00C725E1" w:rsidRPr="00674AF9" w:rsidRDefault="00C725E1" w:rsidP="00BF09A1">
            <w:pPr>
              <w:pStyle w:val="acctfourfigures"/>
              <w:tabs>
                <w:tab w:val="clear" w:pos="765"/>
                <w:tab w:val="decimal" w:pos="641"/>
              </w:tabs>
              <w:spacing w:line="240" w:lineRule="atLeast"/>
              <w:rPr>
                <w:szCs w:val="22"/>
              </w:rPr>
            </w:pPr>
          </w:p>
        </w:tc>
        <w:tc>
          <w:tcPr>
            <w:tcW w:w="180" w:type="dxa"/>
          </w:tcPr>
          <w:p w14:paraId="7D822C52" w14:textId="77777777" w:rsidR="00C725E1" w:rsidRPr="00674AF9" w:rsidRDefault="00C725E1" w:rsidP="00BF09A1">
            <w:pPr>
              <w:pStyle w:val="acctfourfigures"/>
              <w:spacing w:line="240" w:lineRule="atLeast"/>
              <w:rPr>
                <w:szCs w:val="22"/>
              </w:rPr>
            </w:pPr>
          </w:p>
        </w:tc>
        <w:tc>
          <w:tcPr>
            <w:tcW w:w="1260" w:type="dxa"/>
            <w:tcBorders>
              <w:top w:val="single" w:sz="4" w:space="0" w:color="auto"/>
            </w:tcBorders>
          </w:tcPr>
          <w:p w14:paraId="05EB3F67" w14:textId="77777777" w:rsidR="00C725E1" w:rsidRPr="00674AF9" w:rsidRDefault="00C725E1" w:rsidP="00BF09A1">
            <w:pPr>
              <w:pStyle w:val="acctfourfigures"/>
              <w:spacing w:line="240" w:lineRule="atLeast"/>
              <w:rPr>
                <w:szCs w:val="22"/>
                <w:cs/>
                <w:lang w:bidi="th-TH"/>
              </w:rPr>
            </w:pPr>
          </w:p>
        </w:tc>
        <w:tc>
          <w:tcPr>
            <w:tcW w:w="180" w:type="dxa"/>
            <w:tcBorders>
              <w:top w:val="single" w:sz="4" w:space="0" w:color="auto"/>
            </w:tcBorders>
          </w:tcPr>
          <w:p w14:paraId="2CEBFE67" w14:textId="77777777" w:rsidR="00C725E1" w:rsidRPr="00674AF9" w:rsidRDefault="00C725E1" w:rsidP="00BF09A1">
            <w:pPr>
              <w:pStyle w:val="acctfourfigures"/>
              <w:spacing w:line="240" w:lineRule="atLeast"/>
              <w:rPr>
                <w:szCs w:val="22"/>
              </w:rPr>
            </w:pPr>
          </w:p>
        </w:tc>
        <w:tc>
          <w:tcPr>
            <w:tcW w:w="1260" w:type="dxa"/>
            <w:tcBorders>
              <w:top w:val="single" w:sz="4" w:space="0" w:color="auto"/>
            </w:tcBorders>
          </w:tcPr>
          <w:p w14:paraId="748B80CB" w14:textId="77777777" w:rsidR="00C725E1" w:rsidRPr="00674AF9" w:rsidRDefault="00C725E1" w:rsidP="00BF09A1">
            <w:pPr>
              <w:pStyle w:val="acctfourfigures"/>
              <w:tabs>
                <w:tab w:val="clear" w:pos="765"/>
                <w:tab w:val="decimal" w:pos="641"/>
              </w:tabs>
              <w:spacing w:line="240" w:lineRule="atLeast"/>
              <w:rPr>
                <w:szCs w:val="22"/>
              </w:rPr>
            </w:pPr>
          </w:p>
        </w:tc>
      </w:tr>
      <w:tr w:rsidR="00C725E1" w:rsidRPr="00674AF9" w14:paraId="03098C23" w14:textId="77777777" w:rsidTr="00DE1EB8">
        <w:trPr>
          <w:cantSplit/>
          <w:tblHeader/>
        </w:trPr>
        <w:tc>
          <w:tcPr>
            <w:tcW w:w="2610" w:type="dxa"/>
          </w:tcPr>
          <w:p w14:paraId="6953ECDE" w14:textId="77777777" w:rsidR="00C725E1" w:rsidRPr="00674AF9" w:rsidRDefault="00C725E1" w:rsidP="00BF09A1">
            <w:pPr>
              <w:pStyle w:val="acctfourfigures"/>
              <w:spacing w:line="240" w:lineRule="atLeast"/>
              <w:jc w:val="center"/>
              <w:rPr>
                <w:szCs w:val="22"/>
              </w:rPr>
            </w:pPr>
          </w:p>
        </w:tc>
        <w:tc>
          <w:tcPr>
            <w:tcW w:w="1000" w:type="dxa"/>
            <w:gridSpan w:val="2"/>
          </w:tcPr>
          <w:p w14:paraId="53B300A0" w14:textId="77777777" w:rsidR="00C725E1" w:rsidRPr="00674AF9" w:rsidRDefault="00C725E1" w:rsidP="00BF09A1">
            <w:pPr>
              <w:spacing w:line="240" w:lineRule="atLeast"/>
              <w:jc w:val="center"/>
              <w:rPr>
                <w:rFonts w:ascii="Times New Roman" w:hAnsi="Times New Roman" w:cs="Times New Roman"/>
                <w:i/>
                <w:iCs/>
                <w:sz w:val="22"/>
                <w:szCs w:val="22"/>
              </w:rPr>
            </w:pPr>
            <w:r w:rsidRPr="00674AF9">
              <w:rPr>
                <w:rFonts w:ascii="Times New Roman" w:hAnsi="Times New Roman" w:cs="Times New Roman"/>
                <w:sz w:val="22"/>
                <w:szCs w:val="22"/>
              </w:rPr>
              <w:t>per share</w:t>
            </w:r>
          </w:p>
        </w:tc>
        <w:tc>
          <w:tcPr>
            <w:tcW w:w="1250" w:type="dxa"/>
          </w:tcPr>
          <w:p w14:paraId="152BDD42" w14:textId="77777777" w:rsidR="00C725E1" w:rsidRPr="00674AF9" w:rsidRDefault="00C725E1" w:rsidP="00377381">
            <w:pPr>
              <w:pStyle w:val="acctfourfigures"/>
              <w:tabs>
                <w:tab w:val="clear" w:pos="765"/>
              </w:tabs>
              <w:spacing w:line="240" w:lineRule="atLeast"/>
              <w:jc w:val="center"/>
              <w:rPr>
                <w:szCs w:val="22"/>
              </w:rPr>
            </w:pPr>
            <w:r w:rsidRPr="00674AF9">
              <w:rPr>
                <w:szCs w:val="22"/>
              </w:rPr>
              <w:t>Number</w:t>
            </w:r>
          </w:p>
        </w:tc>
        <w:tc>
          <w:tcPr>
            <w:tcW w:w="180" w:type="dxa"/>
          </w:tcPr>
          <w:p w14:paraId="4ED3EC5E" w14:textId="77777777" w:rsidR="00C725E1" w:rsidRPr="00674AF9" w:rsidRDefault="00C725E1" w:rsidP="00377381">
            <w:pPr>
              <w:pStyle w:val="acctfourfigures"/>
              <w:tabs>
                <w:tab w:val="clear" w:pos="765"/>
              </w:tabs>
              <w:spacing w:line="240" w:lineRule="atLeast"/>
              <w:jc w:val="center"/>
              <w:rPr>
                <w:szCs w:val="22"/>
              </w:rPr>
            </w:pPr>
          </w:p>
        </w:tc>
        <w:tc>
          <w:tcPr>
            <w:tcW w:w="1260" w:type="dxa"/>
          </w:tcPr>
          <w:p w14:paraId="331F9F40" w14:textId="77777777" w:rsidR="00C725E1" w:rsidRPr="00674AF9" w:rsidRDefault="00C725E1" w:rsidP="00377381">
            <w:pPr>
              <w:pStyle w:val="acctfourfigures"/>
              <w:tabs>
                <w:tab w:val="clear" w:pos="765"/>
              </w:tabs>
              <w:spacing w:line="240" w:lineRule="atLeast"/>
              <w:jc w:val="center"/>
              <w:rPr>
                <w:szCs w:val="22"/>
              </w:rPr>
            </w:pPr>
            <w:r w:rsidRPr="00674AF9">
              <w:rPr>
                <w:szCs w:val="22"/>
              </w:rPr>
              <w:t>Baht</w:t>
            </w:r>
          </w:p>
        </w:tc>
        <w:tc>
          <w:tcPr>
            <w:tcW w:w="180" w:type="dxa"/>
          </w:tcPr>
          <w:p w14:paraId="5F2D3091" w14:textId="77777777" w:rsidR="00C725E1" w:rsidRPr="00674AF9" w:rsidRDefault="00C725E1" w:rsidP="00377381">
            <w:pPr>
              <w:pStyle w:val="acctfourfigures"/>
              <w:tabs>
                <w:tab w:val="clear" w:pos="765"/>
              </w:tabs>
              <w:spacing w:line="240" w:lineRule="atLeast"/>
              <w:jc w:val="center"/>
              <w:rPr>
                <w:szCs w:val="22"/>
              </w:rPr>
            </w:pPr>
          </w:p>
        </w:tc>
        <w:tc>
          <w:tcPr>
            <w:tcW w:w="1260" w:type="dxa"/>
          </w:tcPr>
          <w:p w14:paraId="63AD0E1B" w14:textId="77777777" w:rsidR="00C725E1" w:rsidRPr="00674AF9" w:rsidRDefault="00C725E1" w:rsidP="00377381">
            <w:pPr>
              <w:pStyle w:val="acctfourfigures"/>
              <w:tabs>
                <w:tab w:val="clear" w:pos="765"/>
              </w:tabs>
              <w:spacing w:line="240" w:lineRule="atLeast"/>
              <w:jc w:val="center"/>
              <w:rPr>
                <w:szCs w:val="22"/>
              </w:rPr>
            </w:pPr>
            <w:r w:rsidRPr="00674AF9">
              <w:rPr>
                <w:szCs w:val="22"/>
              </w:rPr>
              <w:t>Number</w:t>
            </w:r>
          </w:p>
        </w:tc>
        <w:tc>
          <w:tcPr>
            <w:tcW w:w="180" w:type="dxa"/>
          </w:tcPr>
          <w:p w14:paraId="0102FD13" w14:textId="77777777" w:rsidR="00C725E1" w:rsidRPr="00674AF9" w:rsidRDefault="00C725E1" w:rsidP="00377381">
            <w:pPr>
              <w:pStyle w:val="acctfourfigures"/>
              <w:tabs>
                <w:tab w:val="clear" w:pos="765"/>
              </w:tabs>
              <w:spacing w:line="240" w:lineRule="atLeast"/>
              <w:jc w:val="center"/>
              <w:rPr>
                <w:szCs w:val="22"/>
              </w:rPr>
            </w:pPr>
          </w:p>
        </w:tc>
        <w:tc>
          <w:tcPr>
            <w:tcW w:w="1260" w:type="dxa"/>
          </w:tcPr>
          <w:p w14:paraId="6AB37E84" w14:textId="77777777" w:rsidR="00C725E1" w:rsidRPr="00674AF9" w:rsidRDefault="00C725E1" w:rsidP="00377381">
            <w:pPr>
              <w:pStyle w:val="acctfourfigures"/>
              <w:tabs>
                <w:tab w:val="clear" w:pos="765"/>
                <w:tab w:val="decimal" w:pos="641"/>
              </w:tabs>
              <w:spacing w:line="240" w:lineRule="atLeast"/>
              <w:jc w:val="center"/>
              <w:rPr>
                <w:szCs w:val="22"/>
              </w:rPr>
            </w:pPr>
            <w:r w:rsidRPr="00674AF9">
              <w:rPr>
                <w:szCs w:val="22"/>
              </w:rPr>
              <w:t>Baht</w:t>
            </w:r>
          </w:p>
        </w:tc>
      </w:tr>
      <w:tr w:rsidR="00C725E1" w:rsidRPr="00674AF9" w14:paraId="556B25C9" w14:textId="77777777" w:rsidTr="00DE1EB8">
        <w:trPr>
          <w:cantSplit/>
        </w:trPr>
        <w:tc>
          <w:tcPr>
            <w:tcW w:w="2610" w:type="dxa"/>
          </w:tcPr>
          <w:p w14:paraId="2051D529" w14:textId="77777777" w:rsidR="00C725E1" w:rsidRPr="00674AF9" w:rsidRDefault="00C725E1" w:rsidP="00BF09A1">
            <w:pPr>
              <w:spacing w:line="240" w:lineRule="atLeast"/>
              <w:rPr>
                <w:rFonts w:ascii="Times New Roman" w:hAnsi="Times New Roman" w:cs="Times New Roman"/>
                <w:b/>
                <w:bCs/>
                <w:i/>
                <w:iCs/>
                <w:sz w:val="22"/>
                <w:szCs w:val="22"/>
              </w:rPr>
            </w:pPr>
          </w:p>
        </w:tc>
        <w:tc>
          <w:tcPr>
            <w:tcW w:w="1000" w:type="dxa"/>
            <w:gridSpan w:val="2"/>
          </w:tcPr>
          <w:p w14:paraId="7E6B5372" w14:textId="77777777" w:rsidR="00C725E1" w:rsidRPr="00674AF9" w:rsidRDefault="00C725E1" w:rsidP="00BF09A1">
            <w:pPr>
              <w:spacing w:line="240" w:lineRule="atLeast"/>
              <w:jc w:val="center"/>
              <w:rPr>
                <w:rFonts w:ascii="Times New Roman" w:hAnsi="Times New Roman" w:cs="Times New Roman"/>
                <w:i/>
                <w:iCs/>
                <w:sz w:val="22"/>
                <w:szCs w:val="22"/>
              </w:rPr>
            </w:pPr>
            <w:r w:rsidRPr="00674AF9">
              <w:rPr>
                <w:rFonts w:ascii="Times New Roman" w:hAnsi="Times New Roman" w:cs="Times New Roman"/>
                <w:i/>
                <w:iCs/>
                <w:sz w:val="22"/>
                <w:szCs w:val="22"/>
              </w:rPr>
              <w:t>(in Baht)</w:t>
            </w:r>
          </w:p>
        </w:tc>
        <w:tc>
          <w:tcPr>
            <w:tcW w:w="5570" w:type="dxa"/>
            <w:gridSpan w:val="7"/>
          </w:tcPr>
          <w:p w14:paraId="766D2D2E" w14:textId="12EF1B97" w:rsidR="00C725E1" w:rsidRPr="00674AF9" w:rsidRDefault="00C725E1" w:rsidP="00BF09A1">
            <w:pPr>
              <w:pStyle w:val="acctfourfigures"/>
              <w:spacing w:line="240" w:lineRule="atLeast"/>
              <w:jc w:val="center"/>
              <w:rPr>
                <w:i/>
                <w:iCs/>
                <w:szCs w:val="22"/>
              </w:rPr>
            </w:pPr>
            <w:r w:rsidRPr="00674AF9">
              <w:rPr>
                <w:i/>
                <w:iCs/>
                <w:szCs w:val="22"/>
              </w:rPr>
              <w:t xml:space="preserve">(shares / </w:t>
            </w:r>
            <w:r w:rsidR="00765406" w:rsidRPr="00674AF9">
              <w:rPr>
                <w:i/>
                <w:iCs/>
                <w:szCs w:val="22"/>
              </w:rPr>
              <w:t xml:space="preserve">in </w:t>
            </w:r>
            <w:r w:rsidRPr="00674AF9">
              <w:rPr>
                <w:i/>
                <w:iCs/>
                <w:szCs w:val="22"/>
              </w:rPr>
              <w:t>Baht)</w:t>
            </w:r>
          </w:p>
        </w:tc>
      </w:tr>
      <w:tr w:rsidR="00C725E1" w:rsidRPr="00674AF9" w14:paraId="0FA0660E" w14:textId="77777777" w:rsidTr="00DE1EB8">
        <w:trPr>
          <w:cantSplit/>
        </w:trPr>
        <w:tc>
          <w:tcPr>
            <w:tcW w:w="2610" w:type="dxa"/>
          </w:tcPr>
          <w:p w14:paraId="0A957567" w14:textId="77777777" w:rsidR="00C725E1" w:rsidRPr="00674AF9" w:rsidRDefault="00C725E1" w:rsidP="00BF09A1">
            <w:pPr>
              <w:spacing w:line="240" w:lineRule="atLeast"/>
              <w:rPr>
                <w:rFonts w:ascii="Times New Roman" w:hAnsi="Times New Roman" w:cs="Times New Roman"/>
                <w:b/>
                <w:bCs/>
                <w:i/>
                <w:iCs/>
                <w:sz w:val="22"/>
                <w:szCs w:val="22"/>
              </w:rPr>
            </w:pPr>
            <w:proofErr w:type="spellStart"/>
            <w:r w:rsidRPr="00674AF9">
              <w:rPr>
                <w:rFonts w:ascii="Times New Roman" w:hAnsi="Times New Roman" w:cs="Times New Roman"/>
                <w:b/>
                <w:bCs/>
                <w:i/>
                <w:iCs/>
                <w:sz w:val="22"/>
                <w:szCs w:val="22"/>
              </w:rPr>
              <w:t>Authorised</w:t>
            </w:r>
            <w:proofErr w:type="spellEnd"/>
          </w:p>
        </w:tc>
        <w:tc>
          <w:tcPr>
            <w:tcW w:w="1000" w:type="dxa"/>
            <w:gridSpan w:val="2"/>
          </w:tcPr>
          <w:p w14:paraId="22C59AAE" w14:textId="77777777" w:rsidR="00C725E1" w:rsidRPr="00674AF9" w:rsidRDefault="00C725E1" w:rsidP="00BF09A1">
            <w:pPr>
              <w:spacing w:line="240" w:lineRule="atLeast"/>
              <w:jc w:val="center"/>
              <w:rPr>
                <w:rFonts w:ascii="Times New Roman" w:hAnsi="Times New Roman" w:cs="Times New Roman"/>
                <w:i/>
                <w:iCs/>
                <w:sz w:val="22"/>
                <w:szCs w:val="22"/>
              </w:rPr>
            </w:pPr>
          </w:p>
        </w:tc>
        <w:tc>
          <w:tcPr>
            <w:tcW w:w="1250" w:type="dxa"/>
          </w:tcPr>
          <w:p w14:paraId="11CBC9C6" w14:textId="77777777" w:rsidR="00C725E1" w:rsidRPr="00674AF9" w:rsidRDefault="00C725E1" w:rsidP="00BF09A1">
            <w:pPr>
              <w:pStyle w:val="acctfourfigures"/>
              <w:tabs>
                <w:tab w:val="clear" w:pos="765"/>
                <w:tab w:val="decimal" w:pos="731"/>
              </w:tabs>
              <w:spacing w:line="240" w:lineRule="atLeast"/>
              <w:ind w:right="11"/>
              <w:rPr>
                <w:szCs w:val="22"/>
              </w:rPr>
            </w:pPr>
          </w:p>
        </w:tc>
        <w:tc>
          <w:tcPr>
            <w:tcW w:w="180" w:type="dxa"/>
          </w:tcPr>
          <w:p w14:paraId="52086C1F" w14:textId="77777777" w:rsidR="00C725E1" w:rsidRPr="00674AF9" w:rsidRDefault="00C725E1" w:rsidP="00BF09A1">
            <w:pPr>
              <w:pStyle w:val="acctfourfigures"/>
              <w:spacing w:line="240" w:lineRule="atLeast"/>
              <w:rPr>
                <w:szCs w:val="22"/>
              </w:rPr>
            </w:pPr>
          </w:p>
        </w:tc>
        <w:tc>
          <w:tcPr>
            <w:tcW w:w="1260" w:type="dxa"/>
          </w:tcPr>
          <w:p w14:paraId="2828CE22" w14:textId="77777777" w:rsidR="00C725E1" w:rsidRPr="00674AF9" w:rsidRDefault="00C725E1" w:rsidP="00BF09A1">
            <w:pPr>
              <w:pStyle w:val="acctfourfigures"/>
              <w:tabs>
                <w:tab w:val="clear" w:pos="765"/>
                <w:tab w:val="decimal" w:pos="731"/>
              </w:tabs>
              <w:spacing w:line="240" w:lineRule="atLeast"/>
              <w:ind w:right="11"/>
              <w:rPr>
                <w:szCs w:val="22"/>
              </w:rPr>
            </w:pPr>
          </w:p>
        </w:tc>
        <w:tc>
          <w:tcPr>
            <w:tcW w:w="180" w:type="dxa"/>
          </w:tcPr>
          <w:p w14:paraId="4078C545" w14:textId="77777777" w:rsidR="00C725E1" w:rsidRPr="00674AF9" w:rsidRDefault="00C725E1" w:rsidP="00BF09A1">
            <w:pPr>
              <w:pStyle w:val="acctfourfigures"/>
              <w:spacing w:line="240" w:lineRule="atLeast"/>
              <w:rPr>
                <w:szCs w:val="22"/>
              </w:rPr>
            </w:pPr>
          </w:p>
        </w:tc>
        <w:tc>
          <w:tcPr>
            <w:tcW w:w="1260" w:type="dxa"/>
          </w:tcPr>
          <w:p w14:paraId="7434B683" w14:textId="77777777" w:rsidR="00C725E1" w:rsidRPr="00674AF9" w:rsidRDefault="00C725E1" w:rsidP="00BF09A1">
            <w:pPr>
              <w:pStyle w:val="acctfourfigures"/>
              <w:tabs>
                <w:tab w:val="clear" w:pos="765"/>
                <w:tab w:val="decimal" w:pos="731"/>
              </w:tabs>
              <w:spacing w:line="240" w:lineRule="atLeast"/>
              <w:ind w:right="11"/>
              <w:rPr>
                <w:szCs w:val="22"/>
              </w:rPr>
            </w:pPr>
          </w:p>
        </w:tc>
        <w:tc>
          <w:tcPr>
            <w:tcW w:w="180" w:type="dxa"/>
          </w:tcPr>
          <w:p w14:paraId="254AC69D" w14:textId="77777777" w:rsidR="00C725E1" w:rsidRPr="00674AF9" w:rsidRDefault="00C725E1" w:rsidP="00BF09A1">
            <w:pPr>
              <w:pStyle w:val="acctfourfigures"/>
              <w:spacing w:line="240" w:lineRule="atLeast"/>
              <w:rPr>
                <w:szCs w:val="22"/>
              </w:rPr>
            </w:pPr>
          </w:p>
        </w:tc>
        <w:tc>
          <w:tcPr>
            <w:tcW w:w="1260" w:type="dxa"/>
          </w:tcPr>
          <w:p w14:paraId="40B234CD" w14:textId="77777777" w:rsidR="00C725E1" w:rsidRPr="00674AF9" w:rsidRDefault="00C725E1" w:rsidP="00BF09A1">
            <w:pPr>
              <w:pStyle w:val="acctfourfigures"/>
              <w:tabs>
                <w:tab w:val="clear" w:pos="765"/>
                <w:tab w:val="decimal" w:pos="731"/>
              </w:tabs>
              <w:spacing w:line="240" w:lineRule="atLeast"/>
              <w:ind w:right="11"/>
              <w:rPr>
                <w:szCs w:val="22"/>
              </w:rPr>
            </w:pPr>
          </w:p>
        </w:tc>
      </w:tr>
      <w:tr w:rsidR="00C725E1" w:rsidRPr="00674AF9" w14:paraId="0E365261" w14:textId="77777777" w:rsidTr="00DE1EB8">
        <w:trPr>
          <w:cantSplit/>
        </w:trPr>
        <w:tc>
          <w:tcPr>
            <w:tcW w:w="2610" w:type="dxa"/>
          </w:tcPr>
          <w:p w14:paraId="1777E8CD" w14:textId="77777777" w:rsidR="00C725E1" w:rsidRPr="00674AF9" w:rsidRDefault="00C725E1" w:rsidP="00BF09A1">
            <w:pPr>
              <w:spacing w:line="240" w:lineRule="atLeast"/>
              <w:rPr>
                <w:rFonts w:ascii="Times New Roman" w:hAnsi="Times New Roman" w:cs="Times New Roman"/>
                <w:sz w:val="22"/>
                <w:szCs w:val="22"/>
              </w:rPr>
            </w:pPr>
            <w:proofErr w:type="gramStart"/>
            <w:r w:rsidRPr="00674AF9">
              <w:rPr>
                <w:rFonts w:ascii="Times New Roman" w:hAnsi="Times New Roman" w:cs="Times New Roman"/>
                <w:sz w:val="22"/>
                <w:szCs w:val="22"/>
              </w:rPr>
              <w:t>At</w:t>
            </w:r>
            <w:proofErr w:type="gramEnd"/>
            <w:r w:rsidRPr="00674AF9">
              <w:rPr>
                <w:rFonts w:ascii="Times New Roman" w:hAnsi="Times New Roman" w:cs="Times New Roman"/>
                <w:sz w:val="22"/>
                <w:szCs w:val="22"/>
              </w:rPr>
              <w:t xml:space="preserve"> 1 January</w:t>
            </w:r>
          </w:p>
        </w:tc>
        <w:tc>
          <w:tcPr>
            <w:tcW w:w="1000" w:type="dxa"/>
            <w:gridSpan w:val="2"/>
          </w:tcPr>
          <w:p w14:paraId="6E2ABF69" w14:textId="77777777" w:rsidR="00C725E1" w:rsidRPr="00674AF9" w:rsidRDefault="00C725E1" w:rsidP="00BF09A1">
            <w:pPr>
              <w:spacing w:line="240" w:lineRule="atLeast"/>
              <w:jc w:val="center"/>
              <w:rPr>
                <w:rFonts w:ascii="Times New Roman" w:hAnsi="Times New Roman" w:cs="Times New Roman"/>
                <w:i/>
                <w:iCs/>
                <w:sz w:val="22"/>
                <w:szCs w:val="22"/>
              </w:rPr>
            </w:pPr>
          </w:p>
        </w:tc>
        <w:tc>
          <w:tcPr>
            <w:tcW w:w="1250" w:type="dxa"/>
          </w:tcPr>
          <w:p w14:paraId="78FE0F29" w14:textId="77777777" w:rsidR="00C725E1" w:rsidRPr="00674AF9" w:rsidRDefault="00C725E1" w:rsidP="00BF09A1">
            <w:pPr>
              <w:pStyle w:val="acctfourfigures"/>
              <w:tabs>
                <w:tab w:val="clear" w:pos="765"/>
                <w:tab w:val="decimal" w:pos="731"/>
              </w:tabs>
              <w:spacing w:line="240" w:lineRule="atLeast"/>
              <w:ind w:right="11"/>
              <w:rPr>
                <w:szCs w:val="22"/>
              </w:rPr>
            </w:pPr>
          </w:p>
        </w:tc>
        <w:tc>
          <w:tcPr>
            <w:tcW w:w="180" w:type="dxa"/>
          </w:tcPr>
          <w:p w14:paraId="45988703" w14:textId="77777777" w:rsidR="00C725E1" w:rsidRPr="00674AF9" w:rsidRDefault="00C725E1" w:rsidP="00BF09A1">
            <w:pPr>
              <w:pStyle w:val="acctfourfigures"/>
              <w:spacing w:line="240" w:lineRule="atLeast"/>
              <w:rPr>
                <w:szCs w:val="22"/>
              </w:rPr>
            </w:pPr>
          </w:p>
        </w:tc>
        <w:tc>
          <w:tcPr>
            <w:tcW w:w="1260" w:type="dxa"/>
          </w:tcPr>
          <w:p w14:paraId="07806652" w14:textId="77777777" w:rsidR="00C725E1" w:rsidRPr="00674AF9" w:rsidRDefault="00C725E1" w:rsidP="00BF09A1">
            <w:pPr>
              <w:pStyle w:val="acctfourfigures"/>
              <w:tabs>
                <w:tab w:val="clear" w:pos="765"/>
                <w:tab w:val="decimal" w:pos="731"/>
              </w:tabs>
              <w:spacing w:line="240" w:lineRule="atLeast"/>
              <w:ind w:right="11"/>
              <w:rPr>
                <w:szCs w:val="22"/>
              </w:rPr>
            </w:pPr>
          </w:p>
        </w:tc>
        <w:tc>
          <w:tcPr>
            <w:tcW w:w="180" w:type="dxa"/>
          </w:tcPr>
          <w:p w14:paraId="63E1FE4D" w14:textId="77777777" w:rsidR="00C725E1" w:rsidRPr="00674AF9" w:rsidRDefault="00C725E1" w:rsidP="00BF09A1">
            <w:pPr>
              <w:pStyle w:val="acctfourfigures"/>
              <w:spacing w:line="240" w:lineRule="atLeast"/>
              <w:rPr>
                <w:szCs w:val="22"/>
              </w:rPr>
            </w:pPr>
          </w:p>
        </w:tc>
        <w:tc>
          <w:tcPr>
            <w:tcW w:w="1260" w:type="dxa"/>
          </w:tcPr>
          <w:p w14:paraId="6FE5B7BF" w14:textId="77777777" w:rsidR="00C725E1" w:rsidRPr="00674AF9" w:rsidRDefault="00C725E1" w:rsidP="00BF09A1">
            <w:pPr>
              <w:pStyle w:val="acctfourfigures"/>
              <w:tabs>
                <w:tab w:val="clear" w:pos="765"/>
                <w:tab w:val="decimal" w:pos="731"/>
              </w:tabs>
              <w:spacing w:line="240" w:lineRule="atLeast"/>
              <w:ind w:right="11"/>
              <w:rPr>
                <w:szCs w:val="22"/>
              </w:rPr>
            </w:pPr>
          </w:p>
        </w:tc>
        <w:tc>
          <w:tcPr>
            <w:tcW w:w="180" w:type="dxa"/>
          </w:tcPr>
          <w:p w14:paraId="5AC70A2E" w14:textId="77777777" w:rsidR="00C725E1" w:rsidRPr="00674AF9" w:rsidRDefault="00C725E1" w:rsidP="00BF09A1">
            <w:pPr>
              <w:pStyle w:val="acctfourfigures"/>
              <w:spacing w:line="240" w:lineRule="atLeast"/>
              <w:rPr>
                <w:szCs w:val="22"/>
              </w:rPr>
            </w:pPr>
          </w:p>
        </w:tc>
        <w:tc>
          <w:tcPr>
            <w:tcW w:w="1260" w:type="dxa"/>
          </w:tcPr>
          <w:p w14:paraId="20DE60DA" w14:textId="77777777" w:rsidR="00C725E1" w:rsidRPr="00674AF9" w:rsidRDefault="00C725E1" w:rsidP="00BF09A1">
            <w:pPr>
              <w:pStyle w:val="acctfourfigures"/>
              <w:tabs>
                <w:tab w:val="clear" w:pos="765"/>
                <w:tab w:val="decimal" w:pos="731"/>
              </w:tabs>
              <w:spacing w:line="240" w:lineRule="atLeast"/>
              <w:ind w:right="11"/>
              <w:rPr>
                <w:szCs w:val="22"/>
              </w:rPr>
            </w:pPr>
          </w:p>
        </w:tc>
      </w:tr>
      <w:tr w:rsidR="00915F3D" w:rsidRPr="00674AF9" w14:paraId="388F624E" w14:textId="77777777" w:rsidTr="00DE1EB8">
        <w:trPr>
          <w:cantSplit/>
        </w:trPr>
        <w:tc>
          <w:tcPr>
            <w:tcW w:w="2610" w:type="dxa"/>
          </w:tcPr>
          <w:p w14:paraId="55031C24" w14:textId="77777777" w:rsidR="00915F3D" w:rsidRPr="00674AF9" w:rsidRDefault="00915F3D" w:rsidP="00915F3D">
            <w:pPr>
              <w:spacing w:line="240" w:lineRule="atLeast"/>
              <w:rPr>
                <w:rFonts w:ascii="Times New Roman" w:hAnsi="Times New Roman" w:cs="Times New Roman"/>
                <w:sz w:val="22"/>
                <w:szCs w:val="22"/>
              </w:rPr>
            </w:pPr>
            <w:r w:rsidRPr="00674AF9">
              <w:rPr>
                <w:rFonts w:ascii="Times New Roman" w:hAnsi="Times New Roman" w:cs="Times New Roman"/>
                <w:sz w:val="22"/>
                <w:szCs w:val="22"/>
              </w:rPr>
              <w:t>- ordinary shares</w:t>
            </w:r>
          </w:p>
        </w:tc>
        <w:tc>
          <w:tcPr>
            <w:tcW w:w="1000" w:type="dxa"/>
            <w:gridSpan w:val="2"/>
          </w:tcPr>
          <w:p w14:paraId="735B872A" w14:textId="16E0AFD1" w:rsidR="00915F3D" w:rsidRPr="00674AF9" w:rsidRDefault="00915F3D" w:rsidP="00915F3D">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0.50</w:t>
            </w:r>
          </w:p>
        </w:tc>
        <w:tc>
          <w:tcPr>
            <w:tcW w:w="1250" w:type="dxa"/>
          </w:tcPr>
          <w:p w14:paraId="195D3A4A" w14:textId="4D01AA58" w:rsidR="00915F3D" w:rsidRPr="00674AF9" w:rsidRDefault="00915F3D" w:rsidP="00915F3D">
            <w:pPr>
              <w:pStyle w:val="acctfourfigures"/>
              <w:tabs>
                <w:tab w:val="clear" w:pos="765"/>
                <w:tab w:val="decimal" w:pos="1090"/>
              </w:tabs>
              <w:spacing w:line="240" w:lineRule="atLeast"/>
              <w:ind w:right="-80"/>
            </w:pPr>
            <w:r w:rsidRPr="00674AF9">
              <w:t>645,000,000</w:t>
            </w:r>
          </w:p>
        </w:tc>
        <w:tc>
          <w:tcPr>
            <w:tcW w:w="180" w:type="dxa"/>
          </w:tcPr>
          <w:p w14:paraId="2891EF3E" w14:textId="77777777" w:rsidR="00915F3D" w:rsidRPr="00674AF9" w:rsidRDefault="00915F3D" w:rsidP="00915F3D">
            <w:pPr>
              <w:pStyle w:val="acctfourfigures"/>
              <w:spacing w:line="240" w:lineRule="atLeast"/>
              <w:rPr>
                <w:szCs w:val="22"/>
              </w:rPr>
            </w:pPr>
          </w:p>
        </w:tc>
        <w:tc>
          <w:tcPr>
            <w:tcW w:w="1260" w:type="dxa"/>
          </w:tcPr>
          <w:p w14:paraId="0193E682" w14:textId="67D3986A" w:rsidR="00915F3D" w:rsidRPr="00674AF9" w:rsidRDefault="00915F3D" w:rsidP="00C05481">
            <w:pPr>
              <w:pStyle w:val="acctfourfigures"/>
              <w:tabs>
                <w:tab w:val="clear" w:pos="765"/>
                <w:tab w:val="decimal" w:pos="1090"/>
              </w:tabs>
              <w:spacing w:line="240" w:lineRule="atLeast"/>
              <w:ind w:right="-80"/>
              <w:rPr>
                <w:szCs w:val="22"/>
              </w:rPr>
            </w:pPr>
            <w:r w:rsidRPr="00674AF9">
              <w:t>322,500,000</w:t>
            </w:r>
          </w:p>
        </w:tc>
        <w:tc>
          <w:tcPr>
            <w:tcW w:w="180" w:type="dxa"/>
          </w:tcPr>
          <w:p w14:paraId="21FEB98F" w14:textId="77777777" w:rsidR="00915F3D" w:rsidRPr="00674AF9" w:rsidRDefault="00915F3D" w:rsidP="00915F3D">
            <w:pPr>
              <w:pStyle w:val="acctfourfigures"/>
              <w:spacing w:line="240" w:lineRule="atLeast"/>
              <w:rPr>
                <w:szCs w:val="22"/>
              </w:rPr>
            </w:pPr>
          </w:p>
        </w:tc>
        <w:tc>
          <w:tcPr>
            <w:tcW w:w="1260" w:type="dxa"/>
          </w:tcPr>
          <w:p w14:paraId="44215C7F" w14:textId="4A2F5824" w:rsidR="00915F3D" w:rsidRPr="00674AF9" w:rsidRDefault="00915F3D" w:rsidP="00915F3D">
            <w:pPr>
              <w:pStyle w:val="acctfourfigures"/>
              <w:tabs>
                <w:tab w:val="clear" w:pos="765"/>
                <w:tab w:val="decimal" w:pos="1090"/>
              </w:tabs>
              <w:spacing w:line="240" w:lineRule="atLeast"/>
              <w:ind w:right="-80"/>
              <w:rPr>
                <w:szCs w:val="22"/>
              </w:rPr>
            </w:pPr>
            <w:r w:rsidRPr="00674AF9">
              <w:t>645,000,000</w:t>
            </w:r>
          </w:p>
        </w:tc>
        <w:tc>
          <w:tcPr>
            <w:tcW w:w="180" w:type="dxa"/>
          </w:tcPr>
          <w:p w14:paraId="4EE6464C" w14:textId="77777777" w:rsidR="00915F3D" w:rsidRPr="00674AF9" w:rsidRDefault="00915F3D" w:rsidP="00915F3D">
            <w:pPr>
              <w:pStyle w:val="acctfourfigures"/>
              <w:spacing w:line="240" w:lineRule="atLeast"/>
              <w:rPr>
                <w:szCs w:val="22"/>
              </w:rPr>
            </w:pPr>
          </w:p>
        </w:tc>
        <w:tc>
          <w:tcPr>
            <w:tcW w:w="1260" w:type="dxa"/>
          </w:tcPr>
          <w:p w14:paraId="73239EC8" w14:textId="0BBE8749" w:rsidR="00915F3D" w:rsidRPr="00674AF9" w:rsidRDefault="00915F3D" w:rsidP="00915F3D">
            <w:pPr>
              <w:pStyle w:val="acctfourfigures"/>
              <w:tabs>
                <w:tab w:val="clear" w:pos="765"/>
                <w:tab w:val="decimal" w:pos="1100"/>
              </w:tabs>
              <w:spacing w:line="240" w:lineRule="atLeast"/>
              <w:ind w:right="-80"/>
              <w:rPr>
                <w:szCs w:val="22"/>
              </w:rPr>
            </w:pPr>
            <w:r w:rsidRPr="00674AF9">
              <w:t>322,500,000</w:t>
            </w:r>
          </w:p>
        </w:tc>
      </w:tr>
      <w:tr w:rsidR="00915F3D" w:rsidRPr="00674AF9" w14:paraId="501BC59D" w14:textId="77777777" w:rsidTr="00DE1EB8">
        <w:trPr>
          <w:cantSplit/>
        </w:trPr>
        <w:tc>
          <w:tcPr>
            <w:tcW w:w="2610" w:type="dxa"/>
          </w:tcPr>
          <w:p w14:paraId="77C89E05" w14:textId="4FCC6B91" w:rsidR="00915F3D" w:rsidRPr="00674AF9" w:rsidRDefault="00915F3D" w:rsidP="00915F3D">
            <w:pPr>
              <w:spacing w:line="240" w:lineRule="atLeast"/>
              <w:rPr>
                <w:rFonts w:ascii="Times New Roman" w:hAnsi="Times New Roman" w:cs="Times New Roman"/>
                <w:sz w:val="22"/>
                <w:szCs w:val="22"/>
              </w:rPr>
            </w:pPr>
            <w:r w:rsidRPr="00674AF9">
              <w:rPr>
                <w:rFonts w:ascii="Times New Roman" w:hAnsi="Times New Roman" w:cs="Times New Roman"/>
                <w:sz w:val="22"/>
                <w:szCs w:val="22"/>
              </w:rPr>
              <w:t>Reduction of shares</w:t>
            </w:r>
          </w:p>
        </w:tc>
        <w:tc>
          <w:tcPr>
            <w:tcW w:w="1000" w:type="dxa"/>
            <w:gridSpan w:val="2"/>
          </w:tcPr>
          <w:p w14:paraId="66631289" w14:textId="0E209564" w:rsidR="00915F3D" w:rsidRPr="00674AF9" w:rsidRDefault="00915F3D" w:rsidP="00915F3D">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0.50</w:t>
            </w:r>
          </w:p>
        </w:tc>
        <w:tc>
          <w:tcPr>
            <w:tcW w:w="1250" w:type="dxa"/>
          </w:tcPr>
          <w:p w14:paraId="01CB0131" w14:textId="50A717C7" w:rsidR="00915F3D" w:rsidRPr="00674AF9" w:rsidRDefault="00765478" w:rsidP="00586501">
            <w:pPr>
              <w:pStyle w:val="acctfourfigures"/>
              <w:tabs>
                <w:tab w:val="clear" w:pos="765"/>
                <w:tab w:val="decimal" w:pos="1090"/>
              </w:tabs>
              <w:spacing w:line="240" w:lineRule="atLeast"/>
              <w:ind w:right="-80"/>
            </w:pPr>
            <w:r w:rsidRPr="00674AF9">
              <w:t>(2,575)</w:t>
            </w:r>
          </w:p>
        </w:tc>
        <w:tc>
          <w:tcPr>
            <w:tcW w:w="180" w:type="dxa"/>
          </w:tcPr>
          <w:p w14:paraId="63F96C19" w14:textId="77777777" w:rsidR="00915F3D" w:rsidRPr="00674AF9" w:rsidRDefault="00915F3D" w:rsidP="00915F3D">
            <w:pPr>
              <w:pStyle w:val="acctfourfigures"/>
              <w:spacing w:line="240" w:lineRule="atLeast"/>
              <w:rPr>
                <w:szCs w:val="22"/>
              </w:rPr>
            </w:pPr>
          </w:p>
        </w:tc>
        <w:tc>
          <w:tcPr>
            <w:tcW w:w="1260" w:type="dxa"/>
          </w:tcPr>
          <w:p w14:paraId="72B4D6DE" w14:textId="0A273B43" w:rsidR="00915F3D" w:rsidRPr="00674AF9" w:rsidRDefault="00765478" w:rsidP="00C05481">
            <w:pPr>
              <w:pStyle w:val="acctfourfigures"/>
              <w:tabs>
                <w:tab w:val="clear" w:pos="765"/>
                <w:tab w:val="decimal" w:pos="1090"/>
              </w:tabs>
              <w:spacing w:line="240" w:lineRule="atLeast"/>
              <w:ind w:right="-80"/>
            </w:pPr>
            <w:r w:rsidRPr="00674AF9">
              <w:t>(1,288)</w:t>
            </w:r>
          </w:p>
        </w:tc>
        <w:tc>
          <w:tcPr>
            <w:tcW w:w="180" w:type="dxa"/>
          </w:tcPr>
          <w:p w14:paraId="1EA4070D" w14:textId="77777777" w:rsidR="00915F3D" w:rsidRPr="00674AF9" w:rsidRDefault="00915F3D" w:rsidP="00915F3D">
            <w:pPr>
              <w:pStyle w:val="acctfourfigures"/>
              <w:spacing w:line="240" w:lineRule="atLeast"/>
              <w:rPr>
                <w:szCs w:val="22"/>
              </w:rPr>
            </w:pPr>
          </w:p>
        </w:tc>
        <w:tc>
          <w:tcPr>
            <w:tcW w:w="1260" w:type="dxa"/>
          </w:tcPr>
          <w:p w14:paraId="15AF2FB4" w14:textId="5900FC45" w:rsidR="00915F3D" w:rsidRPr="00674AF9" w:rsidRDefault="00915F3D" w:rsidP="00695482">
            <w:pPr>
              <w:pStyle w:val="acctfourfigures"/>
              <w:tabs>
                <w:tab w:val="clear" w:pos="765"/>
                <w:tab w:val="decimal" w:pos="730"/>
              </w:tabs>
              <w:spacing w:line="240" w:lineRule="atLeast"/>
              <w:ind w:right="11"/>
              <w:rPr>
                <w:szCs w:val="22"/>
              </w:rPr>
            </w:pPr>
            <w:r w:rsidRPr="00674AF9">
              <w:rPr>
                <w:szCs w:val="22"/>
              </w:rPr>
              <w:t>-</w:t>
            </w:r>
          </w:p>
        </w:tc>
        <w:tc>
          <w:tcPr>
            <w:tcW w:w="180" w:type="dxa"/>
          </w:tcPr>
          <w:p w14:paraId="7CC5C5C8" w14:textId="77777777" w:rsidR="00915F3D" w:rsidRPr="00674AF9" w:rsidRDefault="00915F3D" w:rsidP="00915F3D">
            <w:pPr>
              <w:pStyle w:val="acctfourfigures"/>
              <w:spacing w:line="240" w:lineRule="atLeast"/>
              <w:rPr>
                <w:szCs w:val="22"/>
              </w:rPr>
            </w:pPr>
          </w:p>
        </w:tc>
        <w:tc>
          <w:tcPr>
            <w:tcW w:w="1260" w:type="dxa"/>
          </w:tcPr>
          <w:p w14:paraId="4A418F1A" w14:textId="7B815042" w:rsidR="00915F3D" w:rsidRPr="00674AF9" w:rsidRDefault="00915F3D" w:rsidP="00695482">
            <w:pPr>
              <w:pStyle w:val="acctfourfigures"/>
              <w:tabs>
                <w:tab w:val="clear" w:pos="765"/>
                <w:tab w:val="decimal" w:pos="730"/>
              </w:tabs>
              <w:spacing w:line="240" w:lineRule="atLeast"/>
              <w:ind w:right="11"/>
              <w:rPr>
                <w:szCs w:val="22"/>
              </w:rPr>
            </w:pPr>
            <w:r w:rsidRPr="00674AF9">
              <w:rPr>
                <w:szCs w:val="22"/>
              </w:rPr>
              <w:t>-</w:t>
            </w:r>
          </w:p>
        </w:tc>
      </w:tr>
      <w:tr w:rsidR="00915F3D" w:rsidRPr="00674AF9" w14:paraId="2FACD4E4" w14:textId="77777777" w:rsidTr="00DE1EB8">
        <w:trPr>
          <w:cantSplit/>
        </w:trPr>
        <w:tc>
          <w:tcPr>
            <w:tcW w:w="2610" w:type="dxa"/>
          </w:tcPr>
          <w:p w14:paraId="6FBB29B8" w14:textId="77777777" w:rsidR="00915F3D" w:rsidRPr="00674AF9" w:rsidRDefault="00915F3D" w:rsidP="00915F3D">
            <w:pPr>
              <w:spacing w:line="240" w:lineRule="atLeast"/>
              <w:rPr>
                <w:rFonts w:ascii="Times New Roman" w:hAnsi="Times New Roman" w:cs="Times New Roman"/>
                <w:sz w:val="22"/>
                <w:szCs w:val="22"/>
              </w:rPr>
            </w:pPr>
            <w:r w:rsidRPr="00674AF9">
              <w:rPr>
                <w:rFonts w:ascii="Times New Roman" w:hAnsi="Times New Roman" w:cs="Times New Roman"/>
                <w:sz w:val="22"/>
                <w:szCs w:val="22"/>
              </w:rPr>
              <w:t>Increase of new shares</w:t>
            </w:r>
          </w:p>
        </w:tc>
        <w:tc>
          <w:tcPr>
            <w:tcW w:w="1000" w:type="dxa"/>
            <w:gridSpan w:val="2"/>
          </w:tcPr>
          <w:p w14:paraId="7A3C5A72" w14:textId="130FE33D" w:rsidR="00915F3D" w:rsidRPr="00674AF9" w:rsidRDefault="00915F3D" w:rsidP="00915F3D">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0.50</w:t>
            </w:r>
          </w:p>
        </w:tc>
        <w:tc>
          <w:tcPr>
            <w:tcW w:w="1250" w:type="dxa"/>
          </w:tcPr>
          <w:p w14:paraId="7866C91D" w14:textId="057D1E36" w:rsidR="00915F3D" w:rsidRPr="00674AF9" w:rsidRDefault="0096257B" w:rsidP="00586501">
            <w:pPr>
              <w:pStyle w:val="acctfourfigures"/>
              <w:tabs>
                <w:tab w:val="clear" w:pos="765"/>
                <w:tab w:val="decimal" w:pos="1090"/>
              </w:tabs>
              <w:spacing w:line="240" w:lineRule="atLeast"/>
              <w:ind w:right="-80"/>
            </w:pPr>
            <w:r w:rsidRPr="00674AF9">
              <w:t>128,999,485</w:t>
            </w:r>
          </w:p>
        </w:tc>
        <w:tc>
          <w:tcPr>
            <w:tcW w:w="180" w:type="dxa"/>
          </w:tcPr>
          <w:p w14:paraId="1A3E4790" w14:textId="77777777" w:rsidR="00915F3D" w:rsidRPr="00674AF9" w:rsidRDefault="00915F3D" w:rsidP="00915F3D">
            <w:pPr>
              <w:pStyle w:val="acctfourfigures"/>
              <w:spacing w:line="240" w:lineRule="atLeast"/>
              <w:rPr>
                <w:szCs w:val="22"/>
              </w:rPr>
            </w:pPr>
          </w:p>
        </w:tc>
        <w:tc>
          <w:tcPr>
            <w:tcW w:w="1260" w:type="dxa"/>
          </w:tcPr>
          <w:p w14:paraId="624C13B0" w14:textId="328662E1" w:rsidR="00915F3D" w:rsidRPr="00674AF9" w:rsidRDefault="002B4E42" w:rsidP="00C05481">
            <w:pPr>
              <w:pStyle w:val="acctfourfigures"/>
              <w:tabs>
                <w:tab w:val="clear" w:pos="765"/>
                <w:tab w:val="decimal" w:pos="1090"/>
              </w:tabs>
              <w:spacing w:line="240" w:lineRule="atLeast"/>
              <w:ind w:right="-80"/>
            </w:pPr>
            <w:r w:rsidRPr="00674AF9">
              <w:t>64,499,743</w:t>
            </w:r>
          </w:p>
        </w:tc>
        <w:tc>
          <w:tcPr>
            <w:tcW w:w="180" w:type="dxa"/>
          </w:tcPr>
          <w:p w14:paraId="1B9C1F81" w14:textId="77777777" w:rsidR="00915F3D" w:rsidRPr="00674AF9" w:rsidRDefault="00915F3D" w:rsidP="00915F3D">
            <w:pPr>
              <w:pStyle w:val="acctfourfigures"/>
              <w:spacing w:line="240" w:lineRule="atLeast"/>
              <w:rPr>
                <w:szCs w:val="22"/>
              </w:rPr>
            </w:pPr>
          </w:p>
        </w:tc>
        <w:tc>
          <w:tcPr>
            <w:tcW w:w="1260" w:type="dxa"/>
          </w:tcPr>
          <w:p w14:paraId="4F71662A" w14:textId="2C12CBF8" w:rsidR="00915F3D" w:rsidRPr="00674AF9" w:rsidRDefault="00915F3D" w:rsidP="00695482">
            <w:pPr>
              <w:pStyle w:val="acctfourfigures"/>
              <w:tabs>
                <w:tab w:val="clear" w:pos="765"/>
                <w:tab w:val="decimal" w:pos="730"/>
              </w:tabs>
              <w:spacing w:line="240" w:lineRule="atLeast"/>
              <w:ind w:right="11"/>
              <w:rPr>
                <w:szCs w:val="22"/>
              </w:rPr>
            </w:pPr>
            <w:r w:rsidRPr="00674AF9">
              <w:rPr>
                <w:szCs w:val="22"/>
              </w:rPr>
              <w:t>-</w:t>
            </w:r>
          </w:p>
        </w:tc>
        <w:tc>
          <w:tcPr>
            <w:tcW w:w="180" w:type="dxa"/>
          </w:tcPr>
          <w:p w14:paraId="4C692BFA" w14:textId="77777777" w:rsidR="00915F3D" w:rsidRPr="00674AF9" w:rsidRDefault="00915F3D" w:rsidP="00915F3D">
            <w:pPr>
              <w:pStyle w:val="acctfourfigures"/>
              <w:spacing w:line="240" w:lineRule="atLeast"/>
              <w:rPr>
                <w:szCs w:val="22"/>
              </w:rPr>
            </w:pPr>
          </w:p>
        </w:tc>
        <w:tc>
          <w:tcPr>
            <w:tcW w:w="1260" w:type="dxa"/>
          </w:tcPr>
          <w:p w14:paraId="79C90409" w14:textId="7ACE43B1" w:rsidR="00915F3D" w:rsidRPr="00674AF9" w:rsidRDefault="00915F3D" w:rsidP="00695482">
            <w:pPr>
              <w:pStyle w:val="acctfourfigures"/>
              <w:tabs>
                <w:tab w:val="clear" w:pos="765"/>
                <w:tab w:val="decimal" w:pos="730"/>
              </w:tabs>
              <w:spacing w:line="240" w:lineRule="atLeast"/>
              <w:ind w:right="11"/>
              <w:rPr>
                <w:szCs w:val="22"/>
              </w:rPr>
            </w:pPr>
            <w:r w:rsidRPr="00674AF9">
              <w:rPr>
                <w:szCs w:val="22"/>
              </w:rPr>
              <w:t>-</w:t>
            </w:r>
          </w:p>
        </w:tc>
      </w:tr>
      <w:tr w:rsidR="00915F3D" w:rsidRPr="00674AF9" w14:paraId="67994864" w14:textId="77777777" w:rsidTr="00DE1EB8">
        <w:trPr>
          <w:cantSplit/>
        </w:trPr>
        <w:tc>
          <w:tcPr>
            <w:tcW w:w="2610" w:type="dxa"/>
          </w:tcPr>
          <w:p w14:paraId="146FFFFA" w14:textId="29A3840E" w:rsidR="00915F3D" w:rsidRPr="00674AF9" w:rsidRDefault="00915F3D" w:rsidP="00915F3D">
            <w:pPr>
              <w:spacing w:line="240" w:lineRule="atLeast"/>
              <w:rPr>
                <w:rFonts w:ascii="Times New Roman" w:hAnsi="Times New Roman" w:cs="Times New Roman"/>
                <w:b/>
                <w:bCs/>
                <w:sz w:val="22"/>
                <w:szCs w:val="22"/>
              </w:rPr>
            </w:pPr>
            <w:proofErr w:type="gramStart"/>
            <w:r w:rsidRPr="00674AF9">
              <w:rPr>
                <w:rFonts w:ascii="Times New Roman" w:hAnsi="Times New Roman" w:cs="Times New Roman"/>
                <w:b/>
                <w:bCs/>
                <w:sz w:val="22"/>
                <w:szCs w:val="22"/>
              </w:rPr>
              <w:t>At</w:t>
            </w:r>
            <w:proofErr w:type="gramEnd"/>
            <w:r w:rsidRPr="00674AF9">
              <w:rPr>
                <w:rFonts w:ascii="Times New Roman" w:hAnsi="Times New Roman" w:cs="Times New Roman"/>
                <w:b/>
                <w:bCs/>
                <w:sz w:val="22"/>
                <w:szCs w:val="22"/>
              </w:rPr>
              <w:t xml:space="preserve"> 30 June</w:t>
            </w:r>
          </w:p>
        </w:tc>
        <w:tc>
          <w:tcPr>
            <w:tcW w:w="1000" w:type="dxa"/>
            <w:gridSpan w:val="2"/>
          </w:tcPr>
          <w:p w14:paraId="27BBE8CC" w14:textId="77777777" w:rsidR="00915F3D" w:rsidRPr="00674AF9" w:rsidRDefault="00915F3D" w:rsidP="00915F3D">
            <w:pPr>
              <w:spacing w:line="240" w:lineRule="atLeast"/>
              <w:jc w:val="center"/>
              <w:rPr>
                <w:rFonts w:ascii="Times New Roman" w:hAnsi="Times New Roman" w:cs="Times New Roman"/>
                <w:sz w:val="22"/>
                <w:szCs w:val="22"/>
              </w:rPr>
            </w:pPr>
          </w:p>
        </w:tc>
        <w:tc>
          <w:tcPr>
            <w:tcW w:w="1250" w:type="dxa"/>
            <w:tcBorders>
              <w:top w:val="single" w:sz="4" w:space="0" w:color="auto"/>
            </w:tcBorders>
          </w:tcPr>
          <w:p w14:paraId="6EDE9ED1" w14:textId="77777777" w:rsidR="00915F3D" w:rsidRPr="00674AF9" w:rsidRDefault="00915F3D" w:rsidP="00586501">
            <w:pPr>
              <w:pStyle w:val="acctfourfigures"/>
              <w:tabs>
                <w:tab w:val="clear" w:pos="765"/>
                <w:tab w:val="decimal" w:pos="1090"/>
              </w:tabs>
              <w:spacing w:line="240" w:lineRule="atLeast"/>
              <w:ind w:right="-80"/>
            </w:pPr>
          </w:p>
        </w:tc>
        <w:tc>
          <w:tcPr>
            <w:tcW w:w="180" w:type="dxa"/>
          </w:tcPr>
          <w:p w14:paraId="6D7FA76B" w14:textId="77777777" w:rsidR="00915F3D" w:rsidRPr="00674AF9" w:rsidRDefault="00915F3D" w:rsidP="00915F3D">
            <w:pPr>
              <w:pStyle w:val="acctfourfigures"/>
              <w:spacing w:line="240" w:lineRule="atLeast"/>
              <w:rPr>
                <w:szCs w:val="22"/>
              </w:rPr>
            </w:pPr>
          </w:p>
        </w:tc>
        <w:tc>
          <w:tcPr>
            <w:tcW w:w="1260" w:type="dxa"/>
            <w:tcBorders>
              <w:top w:val="single" w:sz="4" w:space="0" w:color="auto"/>
            </w:tcBorders>
          </w:tcPr>
          <w:p w14:paraId="55469880" w14:textId="77777777" w:rsidR="00915F3D" w:rsidRPr="00674AF9"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10553E3F" w14:textId="77777777" w:rsidR="00915F3D" w:rsidRPr="00674AF9" w:rsidRDefault="00915F3D" w:rsidP="00915F3D">
            <w:pPr>
              <w:pStyle w:val="acctfourfigures"/>
              <w:spacing w:line="240" w:lineRule="atLeast"/>
              <w:rPr>
                <w:szCs w:val="22"/>
              </w:rPr>
            </w:pPr>
          </w:p>
        </w:tc>
        <w:tc>
          <w:tcPr>
            <w:tcW w:w="1260" w:type="dxa"/>
            <w:tcBorders>
              <w:top w:val="single" w:sz="4" w:space="0" w:color="auto"/>
            </w:tcBorders>
          </w:tcPr>
          <w:p w14:paraId="31419EE6"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3D79B73F" w14:textId="77777777" w:rsidR="00915F3D" w:rsidRPr="00674AF9" w:rsidRDefault="00915F3D" w:rsidP="00915F3D">
            <w:pPr>
              <w:pStyle w:val="acctfourfigures"/>
              <w:spacing w:line="240" w:lineRule="atLeast"/>
              <w:rPr>
                <w:szCs w:val="22"/>
              </w:rPr>
            </w:pPr>
          </w:p>
        </w:tc>
        <w:tc>
          <w:tcPr>
            <w:tcW w:w="1260" w:type="dxa"/>
            <w:tcBorders>
              <w:top w:val="single" w:sz="4" w:space="0" w:color="auto"/>
            </w:tcBorders>
          </w:tcPr>
          <w:p w14:paraId="0177AFA0" w14:textId="77777777" w:rsidR="00915F3D" w:rsidRPr="00674AF9" w:rsidRDefault="00915F3D" w:rsidP="00915F3D">
            <w:pPr>
              <w:pStyle w:val="acctfourfigures"/>
              <w:tabs>
                <w:tab w:val="clear" w:pos="765"/>
                <w:tab w:val="decimal" w:pos="731"/>
              </w:tabs>
              <w:spacing w:line="240" w:lineRule="atLeast"/>
              <w:ind w:right="11"/>
              <w:rPr>
                <w:szCs w:val="22"/>
              </w:rPr>
            </w:pPr>
          </w:p>
        </w:tc>
      </w:tr>
      <w:tr w:rsidR="00D5703D" w:rsidRPr="00674AF9" w14:paraId="56C7914B" w14:textId="77777777" w:rsidTr="00DE1EB8">
        <w:trPr>
          <w:cantSplit/>
          <w:trHeight w:val="201"/>
        </w:trPr>
        <w:tc>
          <w:tcPr>
            <w:tcW w:w="2610" w:type="dxa"/>
          </w:tcPr>
          <w:p w14:paraId="7E7B182A" w14:textId="77777777" w:rsidR="00D5703D" w:rsidRPr="00674AF9" w:rsidRDefault="00D5703D" w:rsidP="00D5703D">
            <w:pPr>
              <w:spacing w:line="240" w:lineRule="atLeast"/>
              <w:rPr>
                <w:rFonts w:ascii="Times New Roman" w:hAnsi="Times New Roman" w:cs="Times New Roman"/>
                <w:b/>
                <w:bCs/>
                <w:sz w:val="22"/>
                <w:szCs w:val="22"/>
              </w:rPr>
            </w:pPr>
            <w:r w:rsidRPr="00674AF9">
              <w:rPr>
                <w:rFonts w:ascii="Times New Roman" w:hAnsi="Times New Roman" w:cs="Times New Roman"/>
                <w:b/>
                <w:bCs/>
                <w:sz w:val="22"/>
                <w:szCs w:val="22"/>
              </w:rPr>
              <w:t>- ordinary shares</w:t>
            </w:r>
          </w:p>
        </w:tc>
        <w:tc>
          <w:tcPr>
            <w:tcW w:w="1000" w:type="dxa"/>
            <w:gridSpan w:val="2"/>
          </w:tcPr>
          <w:p w14:paraId="535B07E1" w14:textId="6C9FD6C6" w:rsidR="00D5703D" w:rsidRPr="00674AF9" w:rsidRDefault="00D5703D" w:rsidP="00D5703D">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0.50</w:t>
            </w:r>
          </w:p>
        </w:tc>
        <w:tc>
          <w:tcPr>
            <w:tcW w:w="1250" w:type="dxa"/>
            <w:tcBorders>
              <w:bottom w:val="double" w:sz="4" w:space="0" w:color="auto"/>
            </w:tcBorders>
          </w:tcPr>
          <w:p w14:paraId="664A300F" w14:textId="0253AFD8" w:rsidR="00D5703D" w:rsidRPr="00674AF9" w:rsidRDefault="0071281D" w:rsidP="00586501">
            <w:pPr>
              <w:pStyle w:val="acctfourfigures"/>
              <w:tabs>
                <w:tab w:val="clear" w:pos="765"/>
                <w:tab w:val="decimal" w:pos="1090"/>
              </w:tabs>
              <w:spacing w:line="240" w:lineRule="atLeast"/>
              <w:ind w:right="-80"/>
              <w:rPr>
                <w:b/>
                <w:bCs/>
              </w:rPr>
            </w:pPr>
            <w:r w:rsidRPr="00674AF9">
              <w:rPr>
                <w:b/>
                <w:bCs/>
              </w:rPr>
              <w:t>773,996,910</w:t>
            </w:r>
          </w:p>
        </w:tc>
        <w:tc>
          <w:tcPr>
            <w:tcW w:w="180" w:type="dxa"/>
          </w:tcPr>
          <w:p w14:paraId="472289D0" w14:textId="77777777" w:rsidR="00D5703D" w:rsidRPr="00674AF9" w:rsidRDefault="00D5703D" w:rsidP="00D5703D">
            <w:pPr>
              <w:pStyle w:val="acctfourfigures"/>
              <w:spacing w:line="240" w:lineRule="atLeast"/>
              <w:rPr>
                <w:b/>
                <w:bCs/>
                <w:szCs w:val="22"/>
              </w:rPr>
            </w:pPr>
          </w:p>
        </w:tc>
        <w:tc>
          <w:tcPr>
            <w:tcW w:w="1260" w:type="dxa"/>
            <w:tcBorders>
              <w:bottom w:val="double" w:sz="4" w:space="0" w:color="auto"/>
            </w:tcBorders>
          </w:tcPr>
          <w:p w14:paraId="130DCCA7" w14:textId="2CC665C6" w:rsidR="00D5703D" w:rsidRPr="00674AF9" w:rsidRDefault="00D11841" w:rsidP="00C05481">
            <w:pPr>
              <w:pStyle w:val="acctfourfigures"/>
              <w:tabs>
                <w:tab w:val="clear" w:pos="765"/>
                <w:tab w:val="decimal" w:pos="1090"/>
              </w:tabs>
              <w:spacing w:line="240" w:lineRule="atLeast"/>
              <w:ind w:right="-80"/>
              <w:rPr>
                <w:b/>
                <w:bCs/>
                <w:szCs w:val="22"/>
              </w:rPr>
            </w:pPr>
            <w:r w:rsidRPr="00674AF9">
              <w:rPr>
                <w:b/>
                <w:bCs/>
                <w:szCs w:val="22"/>
              </w:rPr>
              <w:t>386,998,455</w:t>
            </w:r>
          </w:p>
        </w:tc>
        <w:tc>
          <w:tcPr>
            <w:tcW w:w="180" w:type="dxa"/>
          </w:tcPr>
          <w:p w14:paraId="1370DF37" w14:textId="77777777" w:rsidR="00D5703D" w:rsidRPr="00674AF9" w:rsidRDefault="00D5703D" w:rsidP="00D5703D">
            <w:pPr>
              <w:pStyle w:val="acctfourfigures"/>
              <w:spacing w:line="240" w:lineRule="atLeast"/>
              <w:rPr>
                <w:b/>
                <w:bCs/>
                <w:szCs w:val="22"/>
              </w:rPr>
            </w:pPr>
          </w:p>
        </w:tc>
        <w:tc>
          <w:tcPr>
            <w:tcW w:w="1260" w:type="dxa"/>
            <w:tcBorders>
              <w:bottom w:val="double" w:sz="4" w:space="0" w:color="auto"/>
            </w:tcBorders>
          </w:tcPr>
          <w:p w14:paraId="6C2FEB76" w14:textId="7A530C65" w:rsidR="00D5703D" w:rsidRPr="00674AF9" w:rsidRDefault="00D5703D" w:rsidP="00D5703D">
            <w:pPr>
              <w:pStyle w:val="acctfourfigures"/>
              <w:tabs>
                <w:tab w:val="clear" w:pos="765"/>
                <w:tab w:val="decimal" w:pos="1090"/>
              </w:tabs>
              <w:spacing w:line="240" w:lineRule="atLeast"/>
              <w:ind w:right="-80"/>
              <w:rPr>
                <w:b/>
                <w:bCs/>
                <w:szCs w:val="22"/>
              </w:rPr>
            </w:pPr>
            <w:r w:rsidRPr="00674AF9">
              <w:rPr>
                <w:b/>
                <w:bCs/>
              </w:rPr>
              <w:t>645,000,000</w:t>
            </w:r>
          </w:p>
        </w:tc>
        <w:tc>
          <w:tcPr>
            <w:tcW w:w="180" w:type="dxa"/>
          </w:tcPr>
          <w:p w14:paraId="05690DB3" w14:textId="77777777" w:rsidR="00D5703D" w:rsidRPr="00674AF9" w:rsidRDefault="00D5703D" w:rsidP="00D5703D">
            <w:pPr>
              <w:pStyle w:val="acctfourfigures"/>
              <w:spacing w:line="240" w:lineRule="atLeast"/>
              <w:rPr>
                <w:b/>
                <w:bCs/>
                <w:szCs w:val="22"/>
              </w:rPr>
            </w:pPr>
          </w:p>
        </w:tc>
        <w:tc>
          <w:tcPr>
            <w:tcW w:w="1260" w:type="dxa"/>
            <w:tcBorders>
              <w:bottom w:val="double" w:sz="4" w:space="0" w:color="auto"/>
            </w:tcBorders>
          </w:tcPr>
          <w:p w14:paraId="2A3F3B02" w14:textId="71FF57DD" w:rsidR="00D5703D" w:rsidRPr="00674AF9" w:rsidRDefault="00D5703D" w:rsidP="00253065">
            <w:pPr>
              <w:pStyle w:val="acctfourfigures"/>
              <w:tabs>
                <w:tab w:val="clear" w:pos="765"/>
                <w:tab w:val="decimal" w:pos="1100"/>
              </w:tabs>
              <w:spacing w:line="240" w:lineRule="atLeast"/>
              <w:ind w:right="-80"/>
              <w:rPr>
                <w:b/>
                <w:bCs/>
                <w:szCs w:val="22"/>
              </w:rPr>
            </w:pPr>
            <w:r w:rsidRPr="00674AF9">
              <w:rPr>
                <w:b/>
                <w:bCs/>
              </w:rPr>
              <w:t>322,500,000</w:t>
            </w:r>
          </w:p>
        </w:tc>
      </w:tr>
      <w:tr w:rsidR="00915F3D" w:rsidRPr="00674AF9" w14:paraId="222174F6" w14:textId="77777777" w:rsidTr="00DE1EB8">
        <w:trPr>
          <w:cantSplit/>
        </w:trPr>
        <w:tc>
          <w:tcPr>
            <w:tcW w:w="2610" w:type="dxa"/>
          </w:tcPr>
          <w:p w14:paraId="411DD4B8" w14:textId="77777777" w:rsidR="00915F3D" w:rsidRPr="00674AF9" w:rsidRDefault="00915F3D" w:rsidP="00915F3D">
            <w:pPr>
              <w:spacing w:line="240" w:lineRule="atLeast"/>
              <w:rPr>
                <w:rFonts w:ascii="Times New Roman" w:hAnsi="Times New Roman" w:cs="Times New Roman"/>
                <w:b/>
                <w:bCs/>
                <w:i/>
                <w:iCs/>
                <w:sz w:val="22"/>
                <w:szCs w:val="22"/>
              </w:rPr>
            </w:pPr>
          </w:p>
        </w:tc>
        <w:tc>
          <w:tcPr>
            <w:tcW w:w="990" w:type="dxa"/>
          </w:tcPr>
          <w:p w14:paraId="307674F4" w14:textId="77777777" w:rsidR="00915F3D" w:rsidRPr="00674AF9" w:rsidRDefault="00915F3D" w:rsidP="00915F3D">
            <w:pPr>
              <w:spacing w:line="240" w:lineRule="atLeast"/>
              <w:jc w:val="center"/>
              <w:rPr>
                <w:rFonts w:ascii="Times New Roman" w:hAnsi="Times New Roman" w:cs="Times New Roman"/>
                <w:sz w:val="22"/>
                <w:szCs w:val="22"/>
              </w:rPr>
            </w:pPr>
          </w:p>
        </w:tc>
        <w:tc>
          <w:tcPr>
            <w:tcW w:w="1260" w:type="dxa"/>
            <w:gridSpan w:val="2"/>
          </w:tcPr>
          <w:p w14:paraId="4B7193E0"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5F42CD0B" w14:textId="77777777" w:rsidR="00915F3D" w:rsidRPr="00674AF9" w:rsidRDefault="00915F3D" w:rsidP="00915F3D">
            <w:pPr>
              <w:pStyle w:val="acctfourfigures"/>
              <w:spacing w:line="240" w:lineRule="atLeast"/>
              <w:rPr>
                <w:szCs w:val="22"/>
              </w:rPr>
            </w:pPr>
          </w:p>
        </w:tc>
        <w:tc>
          <w:tcPr>
            <w:tcW w:w="1260" w:type="dxa"/>
          </w:tcPr>
          <w:p w14:paraId="20C10294" w14:textId="77777777" w:rsidR="00915F3D" w:rsidRPr="00674AF9"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278CAA9A" w14:textId="77777777" w:rsidR="00915F3D" w:rsidRPr="00674AF9" w:rsidRDefault="00915F3D" w:rsidP="00915F3D">
            <w:pPr>
              <w:pStyle w:val="acctfourfigures"/>
              <w:spacing w:line="240" w:lineRule="atLeast"/>
              <w:rPr>
                <w:szCs w:val="22"/>
              </w:rPr>
            </w:pPr>
          </w:p>
        </w:tc>
        <w:tc>
          <w:tcPr>
            <w:tcW w:w="1260" w:type="dxa"/>
          </w:tcPr>
          <w:p w14:paraId="5A79B0AF"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097C0225" w14:textId="77777777" w:rsidR="00915F3D" w:rsidRPr="00674AF9" w:rsidRDefault="00915F3D" w:rsidP="00915F3D">
            <w:pPr>
              <w:pStyle w:val="acctfourfigures"/>
              <w:spacing w:line="240" w:lineRule="atLeast"/>
              <w:rPr>
                <w:szCs w:val="22"/>
              </w:rPr>
            </w:pPr>
          </w:p>
        </w:tc>
        <w:tc>
          <w:tcPr>
            <w:tcW w:w="1260" w:type="dxa"/>
          </w:tcPr>
          <w:p w14:paraId="756AED60" w14:textId="77777777" w:rsidR="00915F3D" w:rsidRPr="00674AF9" w:rsidRDefault="00915F3D" w:rsidP="00915F3D">
            <w:pPr>
              <w:pStyle w:val="acctfourfigures"/>
              <w:tabs>
                <w:tab w:val="clear" w:pos="765"/>
                <w:tab w:val="decimal" w:pos="731"/>
              </w:tabs>
              <w:spacing w:line="240" w:lineRule="atLeast"/>
              <w:ind w:right="11"/>
              <w:rPr>
                <w:szCs w:val="22"/>
              </w:rPr>
            </w:pPr>
          </w:p>
        </w:tc>
      </w:tr>
      <w:tr w:rsidR="00915F3D" w:rsidRPr="00674AF9" w14:paraId="1F4DEEA3" w14:textId="77777777" w:rsidTr="00DE1EB8">
        <w:trPr>
          <w:cantSplit/>
        </w:trPr>
        <w:tc>
          <w:tcPr>
            <w:tcW w:w="2610" w:type="dxa"/>
          </w:tcPr>
          <w:p w14:paraId="7890C938" w14:textId="77777777" w:rsidR="00915F3D" w:rsidRPr="00674AF9" w:rsidRDefault="00915F3D" w:rsidP="00915F3D">
            <w:pPr>
              <w:spacing w:line="240" w:lineRule="atLeast"/>
              <w:rPr>
                <w:rFonts w:ascii="Times New Roman" w:hAnsi="Times New Roman" w:cs="Times New Roman"/>
                <w:sz w:val="22"/>
                <w:szCs w:val="22"/>
              </w:rPr>
            </w:pPr>
            <w:r w:rsidRPr="00674AF9">
              <w:rPr>
                <w:rFonts w:ascii="Times New Roman" w:hAnsi="Times New Roman" w:cs="Times New Roman"/>
                <w:b/>
                <w:bCs/>
                <w:i/>
                <w:iCs/>
                <w:sz w:val="22"/>
                <w:szCs w:val="22"/>
              </w:rPr>
              <w:t>Issued and paid-up</w:t>
            </w:r>
          </w:p>
        </w:tc>
        <w:tc>
          <w:tcPr>
            <w:tcW w:w="990" w:type="dxa"/>
          </w:tcPr>
          <w:p w14:paraId="658470F6" w14:textId="77777777" w:rsidR="00915F3D" w:rsidRPr="00674AF9" w:rsidRDefault="00915F3D" w:rsidP="00915F3D">
            <w:pPr>
              <w:spacing w:line="240" w:lineRule="atLeast"/>
              <w:jc w:val="center"/>
              <w:rPr>
                <w:rFonts w:ascii="Times New Roman" w:hAnsi="Times New Roman" w:cs="Times New Roman"/>
                <w:sz w:val="22"/>
                <w:szCs w:val="22"/>
              </w:rPr>
            </w:pPr>
          </w:p>
        </w:tc>
        <w:tc>
          <w:tcPr>
            <w:tcW w:w="1260" w:type="dxa"/>
            <w:gridSpan w:val="2"/>
          </w:tcPr>
          <w:p w14:paraId="24EE84E1"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6D6C7AB6" w14:textId="77777777" w:rsidR="00915F3D" w:rsidRPr="00674AF9" w:rsidRDefault="00915F3D" w:rsidP="00915F3D">
            <w:pPr>
              <w:pStyle w:val="acctfourfigures"/>
              <w:spacing w:line="240" w:lineRule="atLeast"/>
              <w:rPr>
                <w:szCs w:val="22"/>
              </w:rPr>
            </w:pPr>
          </w:p>
        </w:tc>
        <w:tc>
          <w:tcPr>
            <w:tcW w:w="1260" w:type="dxa"/>
          </w:tcPr>
          <w:p w14:paraId="75AC8330" w14:textId="77777777" w:rsidR="00915F3D" w:rsidRPr="00674AF9"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7631B801" w14:textId="77777777" w:rsidR="00915F3D" w:rsidRPr="00674AF9" w:rsidRDefault="00915F3D" w:rsidP="00915F3D">
            <w:pPr>
              <w:pStyle w:val="acctfourfigures"/>
              <w:spacing w:line="240" w:lineRule="atLeast"/>
              <w:rPr>
                <w:szCs w:val="22"/>
              </w:rPr>
            </w:pPr>
          </w:p>
        </w:tc>
        <w:tc>
          <w:tcPr>
            <w:tcW w:w="1260" w:type="dxa"/>
          </w:tcPr>
          <w:p w14:paraId="6C6CEA08"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295B35DC" w14:textId="77777777" w:rsidR="00915F3D" w:rsidRPr="00674AF9" w:rsidRDefault="00915F3D" w:rsidP="00915F3D">
            <w:pPr>
              <w:pStyle w:val="acctfourfigures"/>
              <w:spacing w:line="240" w:lineRule="atLeast"/>
              <w:rPr>
                <w:szCs w:val="22"/>
              </w:rPr>
            </w:pPr>
          </w:p>
        </w:tc>
        <w:tc>
          <w:tcPr>
            <w:tcW w:w="1260" w:type="dxa"/>
          </w:tcPr>
          <w:p w14:paraId="2B2E03A1" w14:textId="77777777" w:rsidR="00915F3D" w:rsidRPr="00674AF9" w:rsidRDefault="00915F3D" w:rsidP="00915F3D">
            <w:pPr>
              <w:pStyle w:val="acctfourfigures"/>
              <w:tabs>
                <w:tab w:val="clear" w:pos="765"/>
                <w:tab w:val="decimal" w:pos="731"/>
              </w:tabs>
              <w:spacing w:line="240" w:lineRule="atLeast"/>
              <w:ind w:right="11"/>
              <w:rPr>
                <w:szCs w:val="22"/>
              </w:rPr>
            </w:pPr>
          </w:p>
        </w:tc>
      </w:tr>
      <w:tr w:rsidR="00915F3D" w:rsidRPr="00674AF9" w14:paraId="2C639257" w14:textId="77777777" w:rsidTr="00DE1EB8">
        <w:trPr>
          <w:cantSplit/>
        </w:trPr>
        <w:tc>
          <w:tcPr>
            <w:tcW w:w="2610" w:type="dxa"/>
          </w:tcPr>
          <w:p w14:paraId="0BC8B112" w14:textId="77777777" w:rsidR="00915F3D" w:rsidRPr="00674AF9" w:rsidRDefault="00915F3D" w:rsidP="00915F3D">
            <w:pPr>
              <w:spacing w:line="240" w:lineRule="atLeast"/>
              <w:rPr>
                <w:rFonts w:ascii="Times New Roman" w:hAnsi="Times New Roman" w:cs="Times New Roman"/>
                <w:sz w:val="22"/>
                <w:szCs w:val="22"/>
              </w:rPr>
            </w:pPr>
            <w:proofErr w:type="gramStart"/>
            <w:r w:rsidRPr="00674AF9">
              <w:rPr>
                <w:rFonts w:ascii="Times New Roman" w:hAnsi="Times New Roman" w:cs="Times New Roman"/>
                <w:sz w:val="22"/>
                <w:szCs w:val="22"/>
              </w:rPr>
              <w:t>At</w:t>
            </w:r>
            <w:proofErr w:type="gramEnd"/>
            <w:r w:rsidRPr="00674AF9">
              <w:rPr>
                <w:rFonts w:ascii="Times New Roman" w:hAnsi="Times New Roman" w:cs="Times New Roman"/>
                <w:sz w:val="22"/>
                <w:szCs w:val="22"/>
              </w:rPr>
              <w:t xml:space="preserve"> 1 January</w:t>
            </w:r>
          </w:p>
        </w:tc>
        <w:tc>
          <w:tcPr>
            <w:tcW w:w="990" w:type="dxa"/>
          </w:tcPr>
          <w:p w14:paraId="2D3DA874" w14:textId="77777777" w:rsidR="00915F3D" w:rsidRPr="00674AF9" w:rsidRDefault="00915F3D" w:rsidP="00915F3D">
            <w:pPr>
              <w:spacing w:line="240" w:lineRule="atLeast"/>
              <w:jc w:val="center"/>
              <w:rPr>
                <w:rFonts w:ascii="Times New Roman" w:hAnsi="Times New Roman" w:cs="Times New Roman"/>
                <w:sz w:val="22"/>
                <w:szCs w:val="22"/>
              </w:rPr>
            </w:pPr>
          </w:p>
        </w:tc>
        <w:tc>
          <w:tcPr>
            <w:tcW w:w="1260" w:type="dxa"/>
            <w:gridSpan w:val="2"/>
          </w:tcPr>
          <w:p w14:paraId="3174245C"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4FA3BC6E" w14:textId="77777777" w:rsidR="00915F3D" w:rsidRPr="00674AF9" w:rsidRDefault="00915F3D" w:rsidP="00915F3D">
            <w:pPr>
              <w:pStyle w:val="acctfourfigures"/>
              <w:spacing w:line="240" w:lineRule="atLeast"/>
              <w:rPr>
                <w:szCs w:val="22"/>
              </w:rPr>
            </w:pPr>
          </w:p>
        </w:tc>
        <w:tc>
          <w:tcPr>
            <w:tcW w:w="1260" w:type="dxa"/>
          </w:tcPr>
          <w:p w14:paraId="5780AE16" w14:textId="77777777" w:rsidR="00915F3D" w:rsidRPr="00674AF9"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7EA371EE" w14:textId="77777777" w:rsidR="00915F3D" w:rsidRPr="00674AF9" w:rsidRDefault="00915F3D" w:rsidP="00915F3D">
            <w:pPr>
              <w:pStyle w:val="acctfourfigures"/>
              <w:spacing w:line="240" w:lineRule="atLeast"/>
              <w:rPr>
                <w:szCs w:val="22"/>
              </w:rPr>
            </w:pPr>
          </w:p>
        </w:tc>
        <w:tc>
          <w:tcPr>
            <w:tcW w:w="1260" w:type="dxa"/>
          </w:tcPr>
          <w:p w14:paraId="5F56C5E6"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1EF2EDEF" w14:textId="77777777" w:rsidR="00915F3D" w:rsidRPr="00674AF9" w:rsidRDefault="00915F3D" w:rsidP="00915F3D">
            <w:pPr>
              <w:pStyle w:val="acctfourfigures"/>
              <w:spacing w:line="240" w:lineRule="atLeast"/>
              <w:rPr>
                <w:szCs w:val="22"/>
              </w:rPr>
            </w:pPr>
          </w:p>
        </w:tc>
        <w:tc>
          <w:tcPr>
            <w:tcW w:w="1260" w:type="dxa"/>
          </w:tcPr>
          <w:p w14:paraId="689EBA72" w14:textId="77777777" w:rsidR="00915F3D" w:rsidRPr="00674AF9" w:rsidRDefault="00915F3D" w:rsidP="00915F3D">
            <w:pPr>
              <w:pStyle w:val="acctfourfigures"/>
              <w:tabs>
                <w:tab w:val="clear" w:pos="765"/>
                <w:tab w:val="decimal" w:pos="731"/>
              </w:tabs>
              <w:spacing w:line="240" w:lineRule="atLeast"/>
              <w:ind w:right="11"/>
              <w:rPr>
                <w:szCs w:val="22"/>
              </w:rPr>
            </w:pPr>
          </w:p>
        </w:tc>
      </w:tr>
      <w:tr w:rsidR="00115978" w:rsidRPr="00674AF9" w14:paraId="4F263C21" w14:textId="77777777" w:rsidTr="00DE1EB8">
        <w:trPr>
          <w:cantSplit/>
        </w:trPr>
        <w:tc>
          <w:tcPr>
            <w:tcW w:w="2610" w:type="dxa"/>
          </w:tcPr>
          <w:p w14:paraId="02F1CECE" w14:textId="77777777" w:rsidR="00115978" w:rsidRPr="00674AF9" w:rsidRDefault="00115978" w:rsidP="00115978">
            <w:pPr>
              <w:spacing w:line="240" w:lineRule="atLeast"/>
              <w:rPr>
                <w:rFonts w:ascii="Times New Roman" w:hAnsi="Times New Roman" w:cs="Times New Roman"/>
                <w:sz w:val="22"/>
                <w:szCs w:val="22"/>
              </w:rPr>
            </w:pPr>
            <w:r w:rsidRPr="00674AF9">
              <w:rPr>
                <w:rFonts w:ascii="Times New Roman" w:hAnsi="Times New Roman" w:cs="Times New Roman"/>
                <w:sz w:val="22"/>
                <w:szCs w:val="22"/>
              </w:rPr>
              <w:t>- ordinary shares</w:t>
            </w:r>
          </w:p>
        </w:tc>
        <w:tc>
          <w:tcPr>
            <w:tcW w:w="990" w:type="dxa"/>
          </w:tcPr>
          <w:p w14:paraId="119754FC" w14:textId="619AEAB7" w:rsidR="00115978" w:rsidRPr="00674AF9" w:rsidRDefault="00115978" w:rsidP="00115978">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0.50</w:t>
            </w:r>
          </w:p>
        </w:tc>
        <w:tc>
          <w:tcPr>
            <w:tcW w:w="1260" w:type="dxa"/>
            <w:gridSpan w:val="2"/>
          </w:tcPr>
          <w:p w14:paraId="75A3F81A" w14:textId="5B13B063" w:rsidR="00115978" w:rsidRPr="00674AF9" w:rsidRDefault="00115978" w:rsidP="00093585">
            <w:pPr>
              <w:pStyle w:val="acctfourfigures"/>
              <w:tabs>
                <w:tab w:val="clear" w:pos="765"/>
                <w:tab w:val="decimal" w:pos="1090"/>
              </w:tabs>
              <w:spacing w:line="240" w:lineRule="atLeast"/>
              <w:ind w:right="-80"/>
              <w:rPr>
                <w:szCs w:val="22"/>
              </w:rPr>
            </w:pPr>
            <w:r w:rsidRPr="00674AF9">
              <w:t>644,997,425</w:t>
            </w:r>
          </w:p>
        </w:tc>
        <w:tc>
          <w:tcPr>
            <w:tcW w:w="180" w:type="dxa"/>
          </w:tcPr>
          <w:p w14:paraId="2E71E2E6" w14:textId="77777777" w:rsidR="00115978" w:rsidRPr="00674AF9" w:rsidRDefault="00115978" w:rsidP="00115978">
            <w:pPr>
              <w:pStyle w:val="acctfourfigures"/>
              <w:spacing w:line="240" w:lineRule="atLeast"/>
              <w:rPr>
                <w:szCs w:val="22"/>
              </w:rPr>
            </w:pPr>
          </w:p>
        </w:tc>
        <w:tc>
          <w:tcPr>
            <w:tcW w:w="1260" w:type="dxa"/>
          </w:tcPr>
          <w:p w14:paraId="621A694B" w14:textId="6F28AA82" w:rsidR="00115978" w:rsidRPr="00674AF9" w:rsidRDefault="00115978" w:rsidP="00C05481">
            <w:pPr>
              <w:pStyle w:val="acctfourfigures"/>
              <w:tabs>
                <w:tab w:val="clear" w:pos="765"/>
                <w:tab w:val="decimal" w:pos="1090"/>
              </w:tabs>
              <w:spacing w:line="240" w:lineRule="atLeast"/>
              <w:ind w:right="-80"/>
              <w:rPr>
                <w:szCs w:val="22"/>
              </w:rPr>
            </w:pPr>
            <w:r w:rsidRPr="00674AF9">
              <w:t>322,498,713</w:t>
            </w:r>
          </w:p>
        </w:tc>
        <w:tc>
          <w:tcPr>
            <w:tcW w:w="180" w:type="dxa"/>
          </w:tcPr>
          <w:p w14:paraId="2A4656FC" w14:textId="77777777" w:rsidR="00115978" w:rsidRPr="00674AF9" w:rsidRDefault="00115978" w:rsidP="00115978">
            <w:pPr>
              <w:pStyle w:val="acctfourfigures"/>
              <w:spacing w:line="240" w:lineRule="atLeast"/>
              <w:rPr>
                <w:szCs w:val="22"/>
              </w:rPr>
            </w:pPr>
          </w:p>
        </w:tc>
        <w:tc>
          <w:tcPr>
            <w:tcW w:w="1260" w:type="dxa"/>
          </w:tcPr>
          <w:p w14:paraId="6783DB3C" w14:textId="296B828A" w:rsidR="00115978" w:rsidRPr="00674AF9" w:rsidRDefault="00115978" w:rsidP="00115978">
            <w:pPr>
              <w:pStyle w:val="acctfourfigures"/>
              <w:tabs>
                <w:tab w:val="clear" w:pos="765"/>
                <w:tab w:val="decimal" w:pos="1090"/>
              </w:tabs>
              <w:spacing w:line="240" w:lineRule="atLeast"/>
              <w:ind w:right="-80"/>
              <w:rPr>
                <w:szCs w:val="22"/>
              </w:rPr>
            </w:pPr>
            <w:r w:rsidRPr="00674AF9">
              <w:t>644,997,425</w:t>
            </w:r>
          </w:p>
        </w:tc>
        <w:tc>
          <w:tcPr>
            <w:tcW w:w="180" w:type="dxa"/>
          </w:tcPr>
          <w:p w14:paraId="487E76E5" w14:textId="77777777" w:rsidR="00115978" w:rsidRPr="00674AF9" w:rsidRDefault="00115978" w:rsidP="00115978">
            <w:pPr>
              <w:pStyle w:val="acctfourfigures"/>
              <w:spacing w:line="240" w:lineRule="atLeast"/>
              <w:rPr>
                <w:szCs w:val="22"/>
              </w:rPr>
            </w:pPr>
          </w:p>
        </w:tc>
        <w:tc>
          <w:tcPr>
            <w:tcW w:w="1260" w:type="dxa"/>
          </w:tcPr>
          <w:p w14:paraId="36A410D3" w14:textId="2E9EC1F0" w:rsidR="00115978" w:rsidRPr="00674AF9" w:rsidRDefault="00115978" w:rsidP="00115978">
            <w:pPr>
              <w:pStyle w:val="acctfourfigures"/>
              <w:tabs>
                <w:tab w:val="clear" w:pos="765"/>
                <w:tab w:val="decimal" w:pos="1100"/>
              </w:tabs>
              <w:spacing w:line="240" w:lineRule="atLeast"/>
              <w:ind w:right="-80"/>
              <w:rPr>
                <w:szCs w:val="22"/>
              </w:rPr>
            </w:pPr>
            <w:r w:rsidRPr="00674AF9">
              <w:t>322,498,713</w:t>
            </w:r>
          </w:p>
        </w:tc>
      </w:tr>
      <w:tr w:rsidR="00915F3D" w:rsidRPr="00674AF9" w14:paraId="45350185" w14:textId="77777777" w:rsidTr="00DE1EB8">
        <w:trPr>
          <w:cantSplit/>
        </w:trPr>
        <w:tc>
          <w:tcPr>
            <w:tcW w:w="2610" w:type="dxa"/>
          </w:tcPr>
          <w:p w14:paraId="2C126D30" w14:textId="26CA0D9A" w:rsidR="00915F3D" w:rsidRPr="00674AF9" w:rsidRDefault="00915F3D" w:rsidP="00915F3D">
            <w:pPr>
              <w:spacing w:line="240" w:lineRule="atLeast"/>
              <w:rPr>
                <w:rFonts w:ascii="Times New Roman" w:hAnsi="Times New Roman" w:cs="Times New Roman"/>
                <w:b/>
                <w:bCs/>
                <w:sz w:val="22"/>
                <w:szCs w:val="22"/>
              </w:rPr>
            </w:pPr>
            <w:r w:rsidRPr="00674AF9">
              <w:rPr>
                <w:rFonts w:ascii="Times New Roman" w:hAnsi="Times New Roman" w:cs="Times New Roman"/>
                <w:sz w:val="22"/>
                <w:szCs w:val="22"/>
              </w:rPr>
              <w:t>Increase of new shares</w:t>
            </w:r>
          </w:p>
        </w:tc>
        <w:tc>
          <w:tcPr>
            <w:tcW w:w="990" w:type="dxa"/>
          </w:tcPr>
          <w:p w14:paraId="59F39A3C" w14:textId="0C53EE83" w:rsidR="00915F3D" w:rsidRPr="00674AF9" w:rsidRDefault="00915F3D" w:rsidP="00915F3D">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0.50</w:t>
            </w:r>
          </w:p>
        </w:tc>
        <w:tc>
          <w:tcPr>
            <w:tcW w:w="1260" w:type="dxa"/>
            <w:gridSpan w:val="2"/>
            <w:tcBorders>
              <w:bottom w:val="single" w:sz="4" w:space="0" w:color="auto"/>
            </w:tcBorders>
          </w:tcPr>
          <w:p w14:paraId="7170DACB" w14:textId="39D16A16" w:rsidR="00915F3D" w:rsidRPr="00674AF9" w:rsidRDefault="004D6882" w:rsidP="004D6882">
            <w:pPr>
              <w:pStyle w:val="acctfourfigures"/>
              <w:tabs>
                <w:tab w:val="clear" w:pos="765"/>
                <w:tab w:val="decimal" w:pos="1090"/>
              </w:tabs>
              <w:spacing w:line="240" w:lineRule="atLeast"/>
              <w:ind w:right="-80"/>
              <w:rPr>
                <w:szCs w:val="22"/>
              </w:rPr>
            </w:pPr>
            <w:r w:rsidRPr="00674AF9">
              <w:rPr>
                <w:szCs w:val="22"/>
              </w:rPr>
              <w:t>128,999,167</w:t>
            </w:r>
          </w:p>
        </w:tc>
        <w:tc>
          <w:tcPr>
            <w:tcW w:w="180" w:type="dxa"/>
          </w:tcPr>
          <w:p w14:paraId="11868646" w14:textId="77777777" w:rsidR="00915F3D" w:rsidRPr="00674AF9" w:rsidRDefault="00915F3D" w:rsidP="00915F3D">
            <w:pPr>
              <w:pStyle w:val="acctfourfigures"/>
              <w:spacing w:line="240" w:lineRule="atLeast"/>
              <w:rPr>
                <w:szCs w:val="22"/>
              </w:rPr>
            </w:pPr>
          </w:p>
        </w:tc>
        <w:tc>
          <w:tcPr>
            <w:tcW w:w="1260" w:type="dxa"/>
            <w:tcBorders>
              <w:bottom w:val="single" w:sz="4" w:space="0" w:color="auto"/>
            </w:tcBorders>
          </w:tcPr>
          <w:p w14:paraId="70D9EDE3" w14:textId="7D7CBE72" w:rsidR="00915F3D" w:rsidRPr="00674AF9" w:rsidRDefault="00C63A6E" w:rsidP="00C05481">
            <w:pPr>
              <w:pStyle w:val="acctfourfigures"/>
              <w:tabs>
                <w:tab w:val="clear" w:pos="765"/>
                <w:tab w:val="decimal" w:pos="1090"/>
              </w:tabs>
              <w:spacing w:line="240" w:lineRule="atLeast"/>
              <w:ind w:right="-80"/>
              <w:rPr>
                <w:szCs w:val="22"/>
              </w:rPr>
            </w:pPr>
            <w:r w:rsidRPr="00674AF9">
              <w:rPr>
                <w:szCs w:val="22"/>
              </w:rPr>
              <w:t>64,499,58</w:t>
            </w:r>
            <w:r w:rsidR="00696014" w:rsidRPr="00674AF9">
              <w:rPr>
                <w:szCs w:val="22"/>
              </w:rPr>
              <w:t>3</w:t>
            </w:r>
          </w:p>
        </w:tc>
        <w:tc>
          <w:tcPr>
            <w:tcW w:w="180" w:type="dxa"/>
          </w:tcPr>
          <w:p w14:paraId="73882216" w14:textId="77777777" w:rsidR="00915F3D" w:rsidRPr="00674AF9" w:rsidRDefault="00915F3D" w:rsidP="00915F3D">
            <w:pPr>
              <w:pStyle w:val="acctfourfigures"/>
              <w:spacing w:line="240" w:lineRule="atLeast"/>
              <w:rPr>
                <w:szCs w:val="22"/>
              </w:rPr>
            </w:pPr>
          </w:p>
        </w:tc>
        <w:tc>
          <w:tcPr>
            <w:tcW w:w="1260" w:type="dxa"/>
            <w:tcBorders>
              <w:bottom w:val="single" w:sz="4" w:space="0" w:color="auto"/>
            </w:tcBorders>
          </w:tcPr>
          <w:p w14:paraId="48909350" w14:textId="30405787" w:rsidR="00915F3D" w:rsidRPr="00674AF9" w:rsidRDefault="00915F3D" w:rsidP="00FE461F">
            <w:pPr>
              <w:pStyle w:val="acctfourfigures"/>
              <w:tabs>
                <w:tab w:val="clear" w:pos="765"/>
                <w:tab w:val="decimal" w:pos="730"/>
              </w:tabs>
              <w:spacing w:line="240" w:lineRule="atLeast"/>
              <w:ind w:right="11"/>
              <w:rPr>
                <w:szCs w:val="22"/>
              </w:rPr>
            </w:pPr>
            <w:r w:rsidRPr="00674AF9">
              <w:rPr>
                <w:szCs w:val="22"/>
              </w:rPr>
              <w:t>-</w:t>
            </w:r>
          </w:p>
        </w:tc>
        <w:tc>
          <w:tcPr>
            <w:tcW w:w="180" w:type="dxa"/>
          </w:tcPr>
          <w:p w14:paraId="6D703E80" w14:textId="77777777" w:rsidR="00915F3D" w:rsidRPr="00674AF9" w:rsidRDefault="00915F3D" w:rsidP="00915F3D">
            <w:pPr>
              <w:pStyle w:val="acctfourfigures"/>
              <w:spacing w:line="240" w:lineRule="atLeast"/>
              <w:rPr>
                <w:szCs w:val="22"/>
              </w:rPr>
            </w:pPr>
          </w:p>
        </w:tc>
        <w:tc>
          <w:tcPr>
            <w:tcW w:w="1260" w:type="dxa"/>
            <w:tcBorders>
              <w:bottom w:val="single" w:sz="4" w:space="0" w:color="auto"/>
            </w:tcBorders>
          </w:tcPr>
          <w:p w14:paraId="061A978F" w14:textId="27388D53" w:rsidR="00915F3D" w:rsidRPr="00674AF9" w:rsidRDefault="00915F3D" w:rsidP="00863BC8">
            <w:pPr>
              <w:pStyle w:val="acctfourfigures"/>
              <w:tabs>
                <w:tab w:val="clear" w:pos="765"/>
                <w:tab w:val="decimal" w:pos="730"/>
              </w:tabs>
              <w:spacing w:line="240" w:lineRule="atLeast"/>
              <w:ind w:right="11"/>
              <w:rPr>
                <w:szCs w:val="22"/>
              </w:rPr>
            </w:pPr>
            <w:r w:rsidRPr="00674AF9">
              <w:rPr>
                <w:szCs w:val="22"/>
              </w:rPr>
              <w:t>-</w:t>
            </w:r>
          </w:p>
        </w:tc>
      </w:tr>
      <w:tr w:rsidR="00915F3D" w:rsidRPr="00674AF9" w14:paraId="097F19E0" w14:textId="77777777" w:rsidTr="00DE1EB8">
        <w:trPr>
          <w:cantSplit/>
        </w:trPr>
        <w:tc>
          <w:tcPr>
            <w:tcW w:w="2610" w:type="dxa"/>
          </w:tcPr>
          <w:p w14:paraId="08DD90CA" w14:textId="3F2D06EC" w:rsidR="00915F3D" w:rsidRPr="00674AF9" w:rsidRDefault="00915F3D" w:rsidP="00915F3D">
            <w:pPr>
              <w:spacing w:line="240" w:lineRule="atLeast"/>
              <w:rPr>
                <w:rFonts w:ascii="Times New Roman" w:hAnsi="Times New Roman" w:cs="Times New Roman"/>
                <w:b/>
                <w:bCs/>
                <w:sz w:val="22"/>
                <w:szCs w:val="22"/>
              </w:rPr>
            </w:pPr>
            <w:proofErr w:type="gramStart"/>
            <w:r w:rsidRPr="00674AF9">
              <w:rPr>
                <w:rFonts w:ascii="Times New Roman" w:hAnsi="Times New Roman" w:cs="Times New Roman"/>
                <w:b/>
                <w:bCs/>
                <w:sz w:val="22"/>
                <w:szCs w:val="22"/>
              </w:rPr>
              <w:t>At</w:t>
            </w:r>
            <w:proofErr w:type="gramEnd"/>
            <w:r w:rsidRPr="00674AF9">
              <w:rPr>
                <w:rFonts w:ascii="Times New Roman" w:hAnsi="Times New Roman" w:cs="Times New Roman"/>
                <w:b/>
                <w:bCs/>
                <w:sz w:val="22"/>
                <w:szCs w:val="22"/>
              </w:rPr>
              <w:t xml:space="preserve"> 30 June</w:t>
            </w:r>
          </w:p>
        </w:tc>
        <w:tc>
          <w:tcPr>
            <w:tcW w:w="990" w:type="dxa"/>
          </w:tcPr>
          <w:p w14:paraId="37083DD8" w14:textId="77777777" w:rsidR="00915F3D" w:rsidRPr="00674AF9" w:rsidRDefault="00915F3D" w:rsidP="00915F3D">
            <w:pPr>
              <w:spacing w:line="240" w:lineRule="atLeast"/>
              <w:jc w:val="center"/>
              <w:rPr>
                <w:rFonts w:ascii="Times New Roman" w:hAnsi="Times New Roman" w:cs="Times New Roman"/>
                <w:sz w:val="22"/>
                <w:szCs w:val="22"/>
              </w:rPr>
            </w:pPr>
          </w:p>
        </w:tc>
        <w:tc>
          <w:tcPr>
            <w:tcW w:w="1260" w:type="dxa"/>
            <w:gridSpan w:val="2"/>
            <w:tcBorders>
              <w:top w:val="single" w:sz="4" w:space="0" w:color="auto"/>
            </w:tcBorders>
          </w:tcPr>
          <w:p w14:paraId="5239649B"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7ED55FAD" w14:textId="77777777" w:rsidR="00915F3D" w:rsidRPr="00674AF9" w:rsidRDefault="00915F3D" w:rsidP="00915F3D">
            <w:pPr>
              <w:pStyle w:val="acctfourfigures"/>
              <w:spacing w:line="240" w:lineRule="atLeast"/>
              <w:rPr>
                <w:szCs w:val="22"/>
              </w:rPr>
            </w:pPr>
          </w:p>
        </w:tc>
        <w:tc>
          <w:tcPr>
            <w:tcW w:w="1260" w:type="dxa"/>
            <w:tcBorders>
              <w:top w:val="single" w:sz="4" w:space="0" w:color="auto"/>
            </w:tcBorders>
          </w:tcPr>
          <w:p w14:paraId="5AC47A17" w14:textId="77777777" w:rsidR="00915F3D" w:rsidRPr="00674AF9"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3E8CA324" w14:textId="77777777" w:rsidR="00915F3D" w:rsidRPr="00674AF9" w:rsidRDefault="00915F3D" w:rsidP="00915F3D">
            <w:pPr>
              <w:pStyle w:val="acctfourfigures"/>
              <w:spacing w:line="240" w:lineRule="atLeast"/>
              <w:rPr>
                <w:szCs w:val="22"/>
              </w:rPr>
            </w:pPr>
          </w:p>
        </w:tc>
        <w:tc>
          <w:tcPr>
            <w:tcW w:w="1260" w:type="dxa"/>
            <w:tcBorders>
              <w:top w:val="single" w:sz="4" w:space="0" w:color="auto"/>
            </w:tcBorders>
          </w:tcPr>
          <w:p w14:paraId="345B6D4D" w14:textId="77777777" w:rsidR="00915F3D" w:rsidRPr="00674AF9" w:rsidRDefault="00915F3D" w:rsidP="00915F3D">
            <w:pPr>
              <w:pStyle w:val="acctfourfigures"/>
              <w:tabs>
                <w:tab w:val="clear" w:pos="765"/>
                <w:tab w:val="decimal" w:pos="731"/>
              </w:tabs>
              <w:spacing w:line="240" w:lineRule="atLeast"/>
              <w:ind w:right="11"/>
              <w:rPr>
                <w:szCs w:val="22"/>
              </w:rPr>
            </w:pPr>
          </w:p>
        </w:tc>
        <w:tc>
          <w:tcPr>
            <w:tcW w:w="180" w:type="dxa"/>
          </w:tcPr>
          <w:p w14:paraId="327CF8EB" w14:textId="77777777" w:rsidR="00915F3D" w:rsidRPr="00674AF9" w:rsidRDefault="00915F3D" w:rsidP="00915F3D">
            <w:pPr>
              <w:pStyle w:val="acctfourfigures"/>
              <w:spacing w:line="240" w:lineRule="atLeast"/>
              <w:rPr>
                <w:szCs w:val="22"/>
              </w:rPr>
            </w:pPr>
          </w:p>
        </w:tc>
        <w:tc>
          <w:tcPr>
            <w:tcW w:w="1260" w:type="dxa"/>
            <w:tcBorders>
              <w:top w:val="single" w:sz="4" w:space="0" w:color="auto"/>
            </w:tcBorders>
          </w:tcPr>
          <w:p w14:paraId="7F660FF5" w14:textId="77777777" w:rsidR="00915F3D" w:rsidRPr="00674AF9" w:rsidRDefault="00915F3D" w:rsidP="00915F3D">
            <w:pPr>
              <w:pStyle w:val="acctfourfigures"/>
              <w:tabs>
                <w:tab w:val="clear" w:pos="765"/>
                <w:tab w:val="decimal" w:pos="731"/>
              </w:tabs>
              <w:spacing w:line="240" w:lineRule="atLeast"/>
              <w:ind w:right="11"/>
              <w:rPr>
                <w:szCs w:val="22"/>
              </w:rPr>
            </w:pPr>
          </w:p>
        </w:tc>
      </w:tr>
      <w:tr w:rsidR="00314282" w:rsidRPr="00674AF9" w14:paraId="2B75EAB7" w14:textId="77777777" w:rsidTr="00DE1EB8">
        <w:trPr>
          <w:cantSplit/>
        </w:trPr>
        <w:tc>
          <w:tcPr>
            <w:tcW w:w="2610" w:type="dxa"/>
          </w:tcPr>
          <w:p w14:paraId="6C106131" w14:textId="77777777" w:rsidR="00314282" w:rsidRPr="00674AF9" w:rsidRDefault="00314282" w:rsidP="00314282">
            <w:pPr>
              <w:spacing w:line="240" w:lineRule="atLeast"/>
              <w:rPr>
                <w:rFonts w:ascii="Times New Roman" w:hAnsi="Times New Roman" w:cs="Times New Roman"/>
                <w:b/>
                <w:bCs/>
                <w:sz w:val="22"/>
                <w:szCs w:val="22"/>
              </w:rPr>
            </w:pPr>
            <w:r w:rsidRPr="00674AF9">
              <w:rPr>
                <w:rFonts w:ascii="Times New Roman" w:hAnsi="Times New Roman" w:cs="Times New Roman"/>
                <w:b/>
                <w:bCs/>
                <w:sz w:val="22"/>
                <w:szCs w:val="22"/>
              </w:rPr>
              <w:t>- ordinary shares</w:t>
            </w:r>
          </w:p>
        </w:tc>
        <w:tc>
          <w:tcPr>
            <w:tcW w:w="990" w:type="dxa"/>
          </w:tcPr>
          <w:p w14:paraId="4B6D8531" w14:textId="1F8E3127" w:rsidR="00314282" w:rsidRPr="00674AF9" w:rsidRDefault="00314282" w:rsidP="00314282">
            <w:pPr>
              <w:spacing w:line="240" w:lineRule="atLeast"/>
              <w:jc w:val="center"/>
              <w:rPr>
                <w:rFonts w:ascii="Times New Roman" w:hAnsi="Times New Roman" w:cs="Times New Roman"/>
                <w:sz w:val="22"/>
                <w:szCs w:val="22"/>
              </w:rPr>
            </w:pPr>
            <w:r w:rsidRPr="00674AF9">
              <w:rPr>
                <w:rFonts w:ascii="Times New Roman" w:hAnsi="Times New Roman" w:cs="Times New Roman"/>
                <w:sz w:val="22"/>
                <w:szCs w:val="22"/>
              </w:rPr>
              <w:t>0.50</w:t>
            </w:r>
          </w:p>
        </w:tc>
        <w:tc>
          <w:tcPr>
            <w:tcW w:w="1260" w:type="dxa"/>
            <w:gridSpan w:val="2"/>
            <w:tcBorders>
              <w:bottom w:val="double" w:sz="4" w:space="0" w:color="auto"/>
            </w:tcBorders>
          </w:tcPr>
          <w:p w14:paraId="439B9453" w14:textId="323021B5" w:rsidR="00314282" w:rsidRPr="00674AF9" w:rsidRDefault="00C905EB" w:rsidP="0038646E">
            <w:pPr>
              <w:pStyle w:val="acctfourfigures"/>
              <w:tabs>
                <w:tab w:val="clear" w:pos="765"/>
                <w:tab w:val="decimal" w:pos="1090"/>
              </w:tabs>
              <w:spacing w:line="240" w:lineRule="atLeast"/>
              <w:ind w:right="-80"/>
              <w:rPr>
                <w:b/>
                <w:bCs/>
                <w:szCs w:val="22"/>
              </w:rPr>
            </w:pPr>
            <w:r w:rsidRPr="00674AF9">
              <w:rPr>
                <w:b/>
                <w:bCs/>
                <w:szCs w:val="22"/>
              </w:rPr>
              <w:t>773,996,592</w:t>
            </w:r>
          </w:p>
        </w:tc>
        <w:tc>
          <w:tcPr>
            <w:tcW w:w="180" w:type="dxa"/>
          </w:tcPr>
          <w:p w14:paraId="429600BB" w14:textId="77777777" w:rsidR="00314282" w:rsidRPr="00674AF9" w:rsidRDefault="00314282" w:rsidP="00314282">
            <w:pPr>
              <w:pStyle w:val="acctfourfigures"/>
              <w:spacing w:line="240" w:lineRule="atLeast"/>
              <w:rPr>
                <w:b/>
                <w:bCs/>
                <w:szCs w:val="22"/>
              </w:rPr>
            </w:pPr>
          </w:p>
        </w:tc>
        <w:tc>
          <w:tcPr>
            <w:tcW w:w="1260" w:type="dxa"/>
            <w:tcBorders>
              <w:bottom w:val="double" w:sz="4" w:space="0" w:color="auto"/>
            </w:tcBorders>
          </w:tcPr>
          <w:p w14:paraId="0FA6D1D7" w14:textId="730AED96" w:rsidR="00314282" w:rsidRPr="00674AF9" w:rsidRDefault="00696014" w:rsidP="00C05481">
            <w:pPr>
              <w:pStyle w:val="acctfourfigures"/>
              <w:tabs>
                <w:tab w:val="clear" w:pos="765"/>
                <w:tab w:val="decimal" w:pos="1090"/>
              </w:tabs>
              <w:spacing w:line="240" w:lineRule="atLeast"/>
              <w:ind w:right="-80"/>
              <w:rPr>
                <w:b/>
                <w:bCs/>
                <w:szCs w:val="22"/>
              </w:rPr>
            </w:pPr>
            <w:r w:rsidRPr="00674AF9">
              <w:rPr>
                <w:b/>
                <w:bCs/>
                <w:szCs w:val="22"/>
              </w:rPr>
              <w:t>386,998,296</w:t>
            </w:r>
          </w:p>
        </w:tc>
        <w:tc>
          <w:tcPr>
            <w:tcW w:w="180" w:type="dxa"/>
          </w:tcPr>
          <w:p w14:paraId="0DCCD8A9" w14:textId="77777777" w:rsidR="00314282" w:rsidRPr="00674AF9" w:rsidRDefault="00314282" w:rsidP="00314282">
            <w:pPr>
              <w:pStyle w:val="acctfourfigures"/>
              <w:spacing w:line="240" w:lineRule="atLeast"/>
              <w:rPr>
                <w:b/>
                <w:bCs/>
                <w:szCs w:val="22"/>
              </w:rPr>
            </w:pPr>
          </w:p>
        </w:tc>
        <w:tc>
          <w:tcPr>
            <w:tcW w:w="1260" w:type="dxa"/>
            <w:tcBorders>
              <w:bottom w:val="double" w:sz="4" w:space="0" w:color="auto"/>
            </w:tcBorders>
          </w:tcPr>
          <w:p w14:paraId="06A07DAD" w14:textId="1BFB167F" w:rsidR="00314282" w:rsidRPr="00674AF9" w:rsidRDefault="00314282" w:rsidP="007A518A">
            <w:pPr>
              <w:pStyle w:val="acctfourfigures"/>
              <w:tabs>
                <w:tab w:val="clear" w:pos="765"/>
                <w:tab w:val="decimal" w:pos="1090"/>
              </w:tabs>
              <w:spacing w:line="240" w:lineRule="atLeast"/>
              <w:ind w:right="-80"/>
              <w:rPr>
                <w:b/>
                <w:bCs/>
                <w:szCs w:val="22"/>
              </w:rPr>
            </w:pPr>
            <w:r w:rsidRPr="00674AF9">
              <w:rPr>
                <w:b/>
                <w:bCs/>
              </w:rPr>
              <w:t>644,997,425</w:t>
            </w:r>
          </w:p>
        </w:tc>
        <w:tc>
          <w:tcPr>
            <w:tcW w:w="180" w:type="dxa"/>
          </w:tcPr>
          <w:p w14:paraId="560204C0" w14:textId="77777777" w:rsidR="00314282" w:rsidRPr="00674AF9" w:rsidRDefault="00314282" w:rsidP="00314282">
            <w:pPr>
              <w:pStyle w:val="acctfourfigures"/>
              <w:spacing w:line="240" w:lineRule="atLeast"/>
              <w:rPr>
                <w:b/>
                <w:bCs/>
                <w:szCs w:val="22"/>
              </w:rPr>
            </w:pPr>
          </w:p>
        </w:tc>
        <w:tc>
          <w:tcPr>
            <w:tcW w:w="1260" w:type="dxa"/>
            <w:tcBorders>
              <w:bottom w:val="double" w:sz="4" w:space="0" w:color="auto"/>
            </w:tcBorders>
          </w:tcPr>
          <w:p w14:paraId="267D2EB7" w14:textId="6F5370BC" w:rsidR="00314282" w:rsidRPr="00674AF9" w:rsidRDefault="00314282" w:rsidP="00ED4F55">
            <w:pPr>
              <w:pStyle w:val="acctfourfigures"/>
              <w:tabs>
                <w:tab w:val="clear" w:pos="765"/>
                <w:tab w:val="decimal" w:pos="1100"/>
              </w:tabs>
              <w:spacing w:line="240" w:lineRule="atLeast"/>
              <w:ind w:right="-80"/>
              <w:rPr>
                <w:b/>
                <w:bCs/>
                <w:szCs w:val="22"/>
              </w:rPr>
            </w:pPr>
            <w:r w:rsidRPr="00674AF9">
              <w:rPr>
                <w:b/>
                <w:bCs/>
              </w:rPr>
              <w:t>322,498,713</w:t>
            </w:r>
          </w:p>
        </w:tc>
      </w:tr>
    </w:tbl>
    <w:p w14:paraId="65BA25DA" w14:textId="77777777" w:rsidR="00C725E1" w:rsidRPr="00674AF9" w:rsidRDefault="00C725E1" w:rsidP="00B67899">
      <w:pPr>
        <w:pStyle w:val="BodyText"/>
        <w:tabs>
          <w:tab w:val="left" w:pos="540"/>
        </w:tabs>
        <w:spacing w:line="240" w:lineRule="atLeast"/>
        <w:rPr>
          <w:rFonts w:ascii="Times New Roman" w:hAnsi="Times New Roman" w:cs="Times New Roman"/>
          <w:b/>
          <w:bCs/>
          <w:sz w:val="22"/>
          <w:szCs w:val="22"/>
        </w:rPr>
      </w:pPr>
    </w:p>
    <w:p w14:paraId="314AFEF4" w14:textId="19F321BB" w:rsidR="00C725E1" w:rsidRPr="00674AF9" w:rsidRDefault="00497E3C" w:rsidP="00497E3C">
      <w:pPr>
        <w:pStyle w:val="ListParagraph"/>
        <w:numPr>
          <w:ilvl w:val="0"/>
          <w:numId w:val="45"/>
        </w:numPr>
        <w:tabs>
          <w:tab w:val="left" w:pos="2190"/>
        </w:tabs>
        <w:rPr>
          <w:rFonts w:cs="Times New Roman"/>
          <w:i/>
          <w:iCs/>
          <w:sz w:val="22"/>
          <w:szCs w:val="22"/>
          <w:lang w:val="en-US"/>
        </w:rPr>
      </w:pPr>
      <w:proofErr w:type="spellStart"/>
      <w:r w:rsidRPr="00674AF9">
        <w:rPr>
          <w:rFonts w:cs="Times New Roman"/>
          <w:i/>
          <w:iCs/>
          <w:sz w:val="22"/>
          <w:szCs w:val="22"/>
          <w:lang w:val="en-US"/>
        </w:rPr>
        <w:t>Authorised</w:t>
      </w:r>
      <w:proofErr w:type="spellEnd"/>
      <w:r w:rsidRPr="00674AF9">
        <w:rPr>
          <w:rFonts w:cs="Times New Roman"/>
          <w:i/>
          <w:iCs/>
          <w:sz w:val="22"/>
          <w:szCs w:val="22"/>
          <w:lang w:val="en-US"/>
        </w:rPr>
        <w:t xml:space="preserve"> share capital</w:t>
      </w:r>
    </w:p>
    <w:p w14:paraId="2523998E" w14:textId="77777777" w:rsidR="00C725E1" w:rsidRPr="00674AF9" w:rsidRDefault="00C725E1" w:rsidP="00C725E1">
      <w:pPr>
        <w:ind w:left="450"/>
        <w:rPr>
          <w:rFonts w:ascii="Times New Roman" w:hAnsi="Times New Roman" w:cs="Times New Roman"/>
          <w:i/>
          <w:iCs/>
          <w:sz w:val="22"/>
          <w:szCs w:val="22"/>
        </w:rPr>
      </w:pPr>
    </w:p>
    <w:p w14:paraId="7DE86E27" w14:textId="7F361354" w:rsidR="00DD2169" w:rsidRPr="00674AF9" w:rsidRDefault="00DD2169" w:rsidP="0062400D">
      <w:pPr>
        <w:ind w:left="900"/>
        <w:jc w:val="thaiDistribute"/>
        <w:rPr>
          <w:rFonts w:ascii="Times New Roman" w:hAnsi="Times New Roman" w:cs="Times New Roman"/>
          <w:sz w:val="22"/>
          <w:szCs w:val="22"/>
          <w:cs/>
          <w:lang w:val="en-GB"/>
        </w:rPr>
      </w:pPr>
      <w:r w:rsidRPr="00674AF9">
        <w:rPr>
          <w:rFonts w:ascii="Times New Roman" w:hAnsi="Times New Roman" w:cs="Times New Roman"/>
          <w:color w:val="000000"/>
          <w:sz w:val="22"/>
          <w:szCs w:val="22"/>
        </w:rPr>
        <w:t xml:space="preserve">At the annual general meeting of the shareholders for 2024 of the </w:t>
      </w:r>
      <w:proofErr w:type="gramStart"/>
      <w:r w:rsidRPr="00674AF9">
        <w:rPr>
          <w:rFonts w:ascii="Times New Roman" w:hAnsi="Times New Roman" w:cs="Times New Roman"/>
          <w:color w:val="000000"/>
          <w:sz w:val="22"/>
          <w:szCs w:val="22"/>
        </w:rPr>
        <w:t>Company</w:t>
      </w:r>
      <w:proofErr w:type="gramEnd"/>
      <w:r w:rsidRPr="00674AF9">
        <w:rPr>
          <w:rFonts w:ascii="Times New Roman" w:hAnsi="Times New Roman" w:cs="Times New Roman"/>
          <w:color w:val="000000"/>
          <w:sz w:val="22"/>
          <w:szCs w:val="22"/>
        </w:rPr>
        <w:t xml:space="preserve"> which was held on </w:t>
      </w:r>
      <w:r w:rsidRPr="00674AF9">
        <w:rPr>
          <w:rFonts w:ascii="Times New Roman" w:hAnsi="Times New Roman" w:cs="Times New Roman"/>
          <w:color w:val="000000"/>
          <w:sz w:val="22"/>
          <w:szCs w:val="22"/>
          <w:cs/>
        </w:rPr>
        <w:t xml:space="preserve">             </w:t>
      </w:r>
      <w:r w:rsidR="0044118F" w:rsidRPr="00674AF9">
        <w:rPr>
          <w:rFonts w:ascii="Times New Roman" w:hAnsi="Times New Roman" w:cs="Times New Roman"/>
          <w:color w:val="000000"/>
          <w:sz w:val="22"/>
          <w:szCs w:val="22"/>
        </w:rPr>
        <w:t xml:space="preserve">         </w:t>
      </w:r>
      <w:r w:rsidRPr="00674AF9">
        <w:rPr>
          <w:rFonts w:ascii="Times New Roman" w:hAnsi="Times New Roman" w:cs="Times New Roman"/>
          <w:color w:val="000000"/>
          <w:sz w:val="22"/>
          <w:szCs w:val="22"/>
        </w:rPr>
        <w:t xml:space="preserve">22 April 2024, the shareholders </w:t>
      </w:r>
      <w:r w:rsidRPr="00674AF9">
        <w:rPr>
          <w:rFonts w:ascii="Times New Roman" w:hAnsi="Times New Roman" w:cs="Times New Roman"/>
          <w:sz w:val="22"/>
          <w:szCs w:val="22"/>
          <w:lang w:val="en-GB"/>
        </w:rPr>
        <w:t>approved the following:</w:t>
      </w:r>
    </w:p>
    <w:p w14:paraId="58D6D9C2" w14:textId="77777777" w:rsidR="00DD2169" w:rsidRPr="00674AF9" w:rsidRDefault="00DD2169" w:rsidP="00DD2169">
      <w:pPr>
        <w:ind w:left="900"/>
        <w:jc w:val="thaiDistribute"/>
        <w:rPr>
          <w:rFonts w:ascii="Times New Roman" w:hAnsi="Times New Roman" w:cs="Times New Roman"/>
          <w:sz w:val="22"/>
          <w:szCs w:val="22"/>
          <w:lang w:val="en-GB"/>
        </w:rPr>
      </w:pPr>
    </w:p>
    <w:p w14:paraId="11231208" w14:textId="3E674C3B" w:rsidR="00DD2169" w:rsidRPr="00674AF9" w:rsidRDefault="00DD2169" w:rsidP="00DD2169">
      <w:pPr>
        <w:numPr>
          <w:ilvl w:val="0"/>
          <w:numId w:val="38"/>
        </w:numPr>
        <w:jc w:val="thaiDistribute"/>
        <w:rPr>
          <w:rFonts w:ascii="Times New Roman" w:hAnsi="Times New Roman" w:cs="Times New Roman"/>
          <w:sz w:val="22"/>
          <w:szCs w:val="22"/>
          <w:lang w:val="en-GB"/>
        </w:rPr>
      </w:pPr>
      <w:r w:rsidRPr="00674AF9">
        <w:rPr>
          <w:rFonts w:ascii="Times New Roman" w:hAnsi="Times New Roman" w:cs="Times New Roman"/>
          <w:sz w:val="22"/>
          <w:szCs w:val="22"/>
          <w:lang w:val="en-GB"/>
        </w:rPr>
        <w:t xml:space="preserve">a decrease in the Company’s </w:t>
      </w:r>
      <w:r w:rsidR="00D06F7F" w:rsidRPr="00674AF9">
        <w:rPr>
          <w:rFonts w:ascii="Times New Roman" w:hAnsi="Times New Roman" w:cs="Times New Roman"/>
          <w:sz w:val="22"/>
          <w:szCs w:val="22"/>
          <w:lang w:val="en-GB"/>
        </w:rPr>
        <w:t>authorised share</w:t>
      </w:r>
      <w:r w:rsidRPr="00674AF9">
        <w:rPr>
          <w:rFonts w:ascii="Times New Roman" w:hAnsi="Times New Roman" w:cs="Times New Roman"/>
          <w:sz w:val="22"/>
          <w:szCs w:val="22"/>
          <w:lang w:val="en-GB"/>
        </w:rPr>
        <w:t xml:space="preserve"> capital amount of Baht 1,287.50 from Baht 322,500,000 to Baht 322,498,712.50 by cancelling 2,575 unissued registered ordinary shares that were originally allocated as stock dividends with a par value of Baht 0.50 per share.</w:t>
      </w:r>
      <w:r w:rsidR="00E619F3" w:rsidRPr="00674AF9">
        <w:rPr>
          <w:rFonts w:ascii="Times New Roman" w:hAnsi="Times New Roman" w:cs="Times New Roman"/>
          <w:sz w:val="22"/>
          <w:szCs w:val="22"/>
          <w:lang w:val="en-GB"/>
        </w:rPr>
        <w:t xml:space="preserve"> The Company had registered the reduction in </w:t>
      </w:r>
      <w:r w:rsidR="00D06F7F" w:rsidRPr="00674AF9">
        <w:rPr>
          <w:rFonts w:ascii="Times New Roman" w:hAnsi="Times New Roman" w:cs="Times New Roman"/>
          <w:sz w:val="22"/>
          <w:szCs w:val="22"/>
          <w:lang w:val="en-GB"/>
        </w:rPr>
        <w:t xml:space="preserve">authorised </w:t>
      </w:r>
      <w:r w:rsidR="00E619F3" w:rsidRPr="00674AF9">
        <w:rPr>
          <w:rFonts w:ascii="Times New Roman" w:hAnsi="Times New Roman" w:cs="Times New Roman"/>
          <w:sz w:val="22"/>
          <w:szCs w:val="22"/>
          <w:lang w:val="en-GB"/>
        </w:rPr>
        <w:t xml:space="preserve">share capital with the Ministry of Commerce on </w:t>
      </w:r>
      <w:r w:rsidR="00F1652C" w:rsidRPr="00674AF9">
        <w:rPr>
          <w:rFonts w:ascii="Times New Roman" w:hAnsi="Times New Roman" w:cs="Times New Roman"/>
          <w:sz w:val="22"/>
          <w:szCs w:val="22"/>
          <w:lang w:val="en-GB"/>
        </w:rPr>
        <w:t>29</w:t>
      </w:r>
      <w:r w:rsidR="00E619F3" w:rsidRPr="00674AF9">
        <w:rPr>
          <w:rFonts w:ascii="Times New Roman" w:hAnsi="Times New Roman" w:cs="Times New Roman"/>
          <w:sz w:val="22"/>
          <w:szCs w:val="22"/>
          <w:lang w:val="en-GB"/>
        </w:rPr>
        <w:t xml:space="preserve"> April 2024.</w:t>
      </w:r>
    </w:p>
    <w:p w14:paraId="0977825E" w14:textId="77777777" w:rsidR="00DD2169" w:rsidRPr="00674AF9" w:rsidRDefault="00DD2169" w:rsidP="00DD2169">
      <w:pPr>
        <w:ind w:left="900"/>
        <w:jc w:val="thaiDistribute"/>
        <w:rPr>
          <w:rFonts w:ascii="Times New Roman" w:hAnsi="Times New Roman" w:cs="Times New Roman"/>
          <w:sz w:val="22"/>
          <w:szCs w:val="22"/>
          <w:lang w:val="en-GB"/>
        </w:rPr>
      </w:pPr>
    </w:p>
    <w:p w14:paraId="50CCED6B" w14:textId="069DB651" w:rsidR="00BF6515" w:rsidRPr="00674AF9" w:rsidRDefault="00DD2169" w:rsidP="009267A6">
      <w:pPr>
        <w:numPr>
          <w:ilvl w:val="0"/>
          <w:numId w:val="38"/>
        </w:numPr>
        <w:jc w:val="thaiDistribute"/>
        <w:rPr>
          <w:rFonts w:ascii="Times New Roman" w:hAnsi="Times New Roman" w:cs="Times New Roman"/>
          <w:sz w:val="22"/>
          <w:szCs w:val="22"/>
          <w:lang w:val="en-GB"/>
        </w:rPr>
      </w:pPr>
      <w:r w:rsidRPr="00674AF9">
        <w:rPr>
          <w:rFonts w:ascii="Times New Roman" w:hAnsi="Times New Roman" w:cs="Times New Roman"/>
          <w:sz w:val="22"/>
          <w:szCs w:val="22"/>
          <w:lang w:val="en-GB"/>
        </w:rPr>
        <w:t xml:space="preserve">an increase in the Company’s </w:t>
      </w:r>
      <w:r w:rsidR="00D06F7F" w:rsidRPr="00674AF9">
        <w:rPr>
          <w:rFonts w:ascii="Times New Roman" w:hAnsi="Times New Roman" w:cs="Times New Roman"/>
          <w:sz w:val="22"/>
          <w:szCs w:val="22"/>
          <w:lang w:val="en-GB"/>
        </w:rPr>
        <w:t>authorised share</w:t>
      </w:r>
      <w:r w:rsidRPr="00674AF9">
        <w:rPr>
          <w:rFonts w:ascii="Times New Roman" w:hAnsi="Times New Roman" w:cs="Times New Roman"/>
          <w:sz w:val="22"/>
          <w:szCs w:val="22"/>
          <w:lang w:val="en-GB"/>
        </w:rPr>
        <w:t xml:space="preserve"> capital </w:t>
      </w:r>
      <w:r w:rsidR="005F3B27" w:rsidRPr="00674AF9">
        <w:rPr>
          <w:rFonts w:ascii="Times New Roman" w:hAnsi="Times New Roman" w:cs="Times New Roman"/>
          <w:sz w:val="22"/>
          <w:szCs w:val="22"/>
          <w:lang w:val="en-GB"/>
        </w:rPr>
        <w:t>amount of</w:t>
      </w:r>
      <w:r w:rsidRPr="00674AF9">
        <w:rPr>
          <w:rFonts w:ascii="Times New Roman" w:hAnsi="Times New Roman" w:cs="Times New Roman"/>
          <w:sz w:val="22"/>
          <w:szCs w:val="22"/>
          <w:lang w:val="en-GB"/>
        </w:rPr>
        <w:t xml:space="preserve"> 644,997,</w:t>
      </w:r>
      <w:r w:rsidR="00BA1033" w:rsidRPr="00674AF9">
        <w:rPr>
          <w:rFonts w:ascii="Times New Roman" w:hAnsi="Times New Roman" w:cs="Times New Roman"/>
          <w:sz w:val="22"/>
          <w:szCs w:val="22"/>
          <w:lang w:val="en-GB"/>
        </w:rPr>
        <w:t>742.50</w:t>
      </w:r>
      <w:r w:rsidRPr="00674AF9">
        <w:rPr>
          <w:rFonts w:ascii="Times New Roman" w:hAnsi="Times New Roman" w:cs="Times New Roman"/>
          <w:sz w:val="22"/>
          <w:szCs w:val="22"/>
          <w:lang w:val="en-GB"/>
        </w:rPr>
        <w:t xml:space="preserve"> ordinary shares</w:t>
      </w:r>
      <w:r w:rsidR="005F3B27" w:rsidRPr="00674AF9">
        <w:rPr>
          <w:rFonts w:ascii="Times New Roman" w:hAnsi="Times New Roman" w:cs="Times New Roman"/>
          <w:sz w:val="22"/>
          <w:szCs w:val="22"/>
          <w:lang w:val="en-GB"/>
        </w:rPr>
        <w:t xml:space="preserve"> from the original registered capital of Baht 322,498,712.50 </w:t>
      </w:r>
      <w:r w:rsidRPr="00674AF9">
        <w:rPr>
          <w:rFonts w:ascii="Times New Roman" w:hAnsi="Times New Roman" w:cs="Times New Roman"/>
          <w:sz w:val="22"/>
          <w:szCs w:val="22"/>
          <w:lang w:val="en-GB"/>
        </w:rPr>
        <w:t>to a</w:t>
      </w:r>
      <w:r w:rsidR="005F3B27" w:rsidRPr="00674AF9">
        <w:rPr>
          <w:rFonts w:ascii="Times New Roman" w:hAnsi="Times New Roman" w:cs="Times New Roman"/>
          <w:sz w:val="22"/>
          <w:szCs w:val="22"/>
          <w:lang w:val="en-GB"/>
        </w:rPr>
        <w:t xml:space="preserve"> newly</w:t>
      </w:r>
      <w:r w:rsidRPr="00674AF9">
        <w:rPr>
          <w:rFonts w:ascii="Times New Roman" w:hAnsi="Times New Roman" w:cs="Times New Roman"/>
          <w:sz w:val="22"/>
          <w:szCs w:val="22"/>
          <w:lang w:val="en-GB"/>
        </w:rPr>
        <w:t xml:space="preserve"> </w:t>
      </w:r>
      <w:r w:rsidR="00D06F7F" w:rsidRPr="00674AF9">
        <w:rPr>
          <w:rFonts w:ascii="Times New Roman" w:hAnsi="Times New Roman" w:cs="Times New Roman"/>
          <w:sz w:val="22"/>
          <w:szCs w:val="22"/>
          <w:lang w:val="en-GB"/>
        </w:rPr>
        <w:t>authorised share</w:t>
      </w:r>
      <w:r w:rsidRPr="00674AF9">
        <w:rPr>
          <w:rFonts w:ascii="Times New Roman" w:hAnsi="Times New Roman" w:cs="Times New Roman"/>
          <w:sz w:val="22"/>
          <w:szCs w:val="22"/>
          <w:lang w:val="en-GB"/>
        </w:rPr>
        <w:t xml:space="preserve"> capital of </w:t>
      </w:r>
      <w:r w:rsidR="005F3B27" w:rsidRPr="00674AF9">
        <w:rPr>
          <w:rFonts w:ascii="Times New Roman" w:hAnsi="Times New Roman" w:cs="Times New Roman"/>
          <w:sz w:val="22"/>
          <w:szCs w:val="22"/>
          <w:lang w:val="en-GB"/>
        </w:rPr>
        <w:t>Baht 386,998,455 by issuing 128,999,485 new ordinary shares</w:t>
      </w:r>
      <w:r w:rsidR="00F432F6" w:rsidRPr="00674AF9">
        <w:rPr>
          <w:rFonts w:ascii="Times New Roman" w:hAnsi="Times New Roman" w:cs="Times New Roman"/>
          <w:sz w:val="22"/>
          <w:szCs w:val="22"/>
          <w:lang w:val="en-GB"/>
        </w:rPr>
        <w:t>,</w:t>
      </w:r>
      <w:r w:rsidR="005F3B27" w:rsidRPr="00674AF9">
        <w:rPr>
          <w:rFonts w:ascii="Times New Roman" w:hAnsi="Times New Roman" w:cs="Times New Roman"/>
          <w:sz w:val="22"/>
          <w:szCs w:val="22"/>
          <w:lang w:val="en-GB"/>
        </w:rPr>
        <w:t xml:space="preserve"> with a par value of Baht 0.50 per share, amounting to Baht 64,499,742.50</w:t>
      </w:r>
      <w:r w:rsidR="00F432F6" w:rsidRPr="00674AF9">
        <w:rPr>
          <w:rFonts w:ascii="Times New Roman" w:hAnsi="Times New Roman" w:cs="Times New Roman"/>
          <w:sz w:val="22"/>
          <w:szCs w:val="22"/>
          <w:lang w:val="en-GB"/>
        </w:rPr>
        <w:t xml:space="preserve"> </w:t>
      </w:r>
      <w:r w:rsidR="005F3B27" w:rsidRPr="00674AF9">
        <w:rPr>
          <w:rFonts w:ascii="Times New Roman" w:hAnsi="Times New Roman" w:cs="Times New Roman"/>
          <w:sz w:val="22"/>
          <w:szCs w:val="22"/>
          <w:lang w:val="en-GB"/>
        </w:rPr>
        <w:t xml:space="preserve">to </w:t>
      </w:r>
      <w:r w:rsidR="00466C13" w:rsidRPr="00674AF9">
        <w:rPr>
          <w:rFonts w:ascii="Times New Roman" w:hAnsi="Times New Roman" w:cs="Times New Roman"/>
          <w:sz w:val="22"/>
          <w:szCs w:val="22"/>
          <w:lang w:val="en-GB"/>
        </w:rPr>
        <w:t>accommodate</w:t>
      </w:r>
      <w:r w:rsidR="005F3B27" w:rsidRPr="00674AF9">
        <w:rPr>
          <w:rFonts w:ascii="Times New Roman" w:hAnsi="Times New Roman" w:cs="Times New Roman"/>
          <w:sz w:val="22"/>
          <w:szCs w:val="22"/>
          <w:lang w:val="en-GB"/>
        </w:rPr>
        <w:t xml:space="preserve"> </w:t>
      </w:r>
      <w:r w:rsidR="00F432F6" w:rsidRPr="00674AF9">
        <w:rPr>
          <w:rFonts w:ascii="Times New Roman" w:hAnsi="Times New Roman" w:cs="Times New Roman"/>
          <w:sz w:val="22"/>
          <w:szCs w:val="22"/>
          <w:lang w:val="en-GB"/>
        </w:rPr>
        <w:t>stock dividend</w:t>
      </w:r>
      <w:r w:rsidR="005F3B27" w:rsidRPr="00674AF9">
        <w:rPr>
          <w:rFonts w:ascii="Times New Roman" w:hAnsi="Times New Roman" w:cs="Times New Roman"/>
          <w:sz w:val="22"/>
          <w:szCs w:val="22"/>
          <w:lang w:val="en-GB"/>
        </w:rPr>
        <w:t xml:space="preserve"> </w:t>
      </w:r>
      <w:r w:rsidR="00070B8F" w:rsidRPr="00674AF9">
        <w:rPr>
          <w:rFonts w:ascii="Times New Roman" w:hAnsi="Times New Roman" w:cs="Times New Roman"/>
          <w:sz w:val="22"/>
          <w:szCs w:val="22"/>
          <w:lang w:val="en-GB"/>
        </w:rPr>
        <w:t xml:space="preserve">payment </w:t>
      </w:r>
      <w:r w:rsidR="005F3B27" w:rsidRPr="00674AF9">
        <w:rPr>
          <w:rFonts w:ascii="Times New Roman" w:hAnsi="Times New Roman" w:cs="Times New Roman"/>
          <w:sz w:val="22"/>
          <w:szCs w:val="22"/>
          <w:lang w:val="en-GB"/>
        </w:rPr>
        <w:t xml:space="preserve">to existing shareholders </w:t>
      </w:r>
      <w:r w:rsidR="00466C13" w:rsidRPr="00674AF9">
        <w:rPr>
          <w:rFonts w:ascii="Times New Roman" w:hAnsi="Times New Roman" w:cs="Times New Roman"/>
          <w:sz w:val="22"/>
          <w:szCs w:val="22"/>
          <w:lang w:val="en-GB"/>
        </w:rPr>
        <w:t>at the ratio of 5 existing ordinary shares to 1 stock dividend</w:t>
      </w:r>
      <w:r w:rsidR="005F3B27" w:rsidRPr="00674AF9">
        <w:rPr>
          <w:rFonts w:ascii="Times New Roman" w:hAnsi="Times New Roman" w:cs="Times New Roman"/>
          <w:sz w:val="22"/>
          <w:szCs w:val="22"/>
          <w:lang w:val="en-GB"/>
        </w:rPr>
        <w:t xml:space="preserve">. </w:t>
      </w:r>
      <w:r w:rsidR="00F432F6" w:rsidRPr="00674AF9">
        <w:rPr>
          <w:rFonts w:ascii="Times New Roman" w:hAnsi="Times New Roman" w:cs="Times New Roman"/>
          <w:sz w:val="22"/>
          <w:szCs w:val="22"/>
          <w:lang w:val="en-GB"/>
        </w:rPr>
        <w:t xml:space="preserve">The Company had registered the reduction in </w:t>
      </w:r>
      <w:r w:rsidR="00D06F7F" w:rsidRPr="00674AF9">
        <w:rPr>
          <w:rFonts w:ascii="Times New Roman" w:hAnsi="Times New Roman" w:cs="Times New Roman"/>
          <w:sz w:val="22"/>
          <w:szCs w:val="22"/>
          <w:lang w:val="en-GB"/>
        </w:rPr>
        <w:t xml:space="preserve">authorised </w:t>
      </w:r>
      <w:r w:rsidR="00F432F6" w:rsidRPr="00674AF9">
        <w:rPr>
          <w:rFonts w:ascii="Times New Roman" w:hAnsi="Times New Roman" w:cs="Times New Roman"/>
          <w:sz w:val="22"/>
          <w:szCs w:val="22"/>
          <w:lang w:val="en-GB"/>
        </w:rPr>
        <w:t>share capital with the Ministry of Commerce on 30 April 2024.</w:t>
      </w:r>
    </w:p>
    <w:p w14:paraId="4930FB0B" w14:textId="77777777" w:rsidR="00BA1033" w:rsidRPr="00674AF9" w:rsidRDefault="00BA1033" w:rsidP="00DD2169">
      <w:pPr>
        <w:pStyle w:val="ListParagraph"/>
        <w:rPr>
          <w:rFonts w:cs="Times New Roman"/>
          <w:sz w:val="22"/>
          <w:szCs w:val="22"/>
          <w:lang w:val="en-US"/>
        </w:rPr>
      </w:pPr>
    </w:p>
    <w:p w14:paraId="522F80B1" w14:textId="6DF5122D" w:rsidR="001B2FE6" w:rsidRPr="00674AF9" w:rsidRDefault="00F73A21" w:rsidP="00F8028F">
      <w:pPr>
        <w:pStyle w:val="ListParagraph"/>
        <w:numPr>
          <w:ilvl w:val="0"/>
          <w:numId w:val="45"/>
        </w:numPr>
        <w:tabs>
          <w:tab w:val="left" w:pos="2190"/>
        </w:tabs>
        <w:rPr>
          <w:rFonts w:cs="Times New Roman"/>
          <w:i/>
          <w:iCs/>
          <w:sz w:val="22"/>
          <w:szCs w:val="22"/>
          <w:lang w:val="en-US"/>
        </w:rPr>
      </w:pPr>
      <w:r w:rsidRPr="00674AF9">
        <w:rPr>
          <w:rFonts w:cs="Times New Roman"/>
          <w:i/>
          <w:iCs/>
          <w:sz w:val="22"/>
          <w:szCs w:val="22"/>
          <w:lang w:val="en-US"/>
        </w:rPr>
        <w:t>Issued and paid-up share capital</w:t>
      </w:r>
    </w:p>
    <w:p w14:paraId="79D03347" w14:textId="77777777" w:rsidR="00BA1033" w:rsidRPr="00674AF9" w:rsidRDefault="00BA1033" w:rsidP="00DD2169">
      <w:pPr>
        <w:pStyle w:val="ListParagraph"/>
        <w:rPr>
          <w:rFonts w:cs="Times New Roman"/>
          <w:sz w:val="22"/>
          <w:szCs w:val="22"/>
          <w:lang w:val="en-GB"/>
        </w:rPr>
      </w:pPr>
    </w:p>
    <w:p w14:paraId="71A81820" w14:textId="5580A52F" w:rsidR="00496B19" w:rsidRPr="00674AF9" w:rsidRDefault="00423A6D" w:rsidP="00F40471">
      <w:pPr>
        <w:ind w:left="900"/>
        <w:jc w:val="thaiDistribute"/>
        <w:rPr>
          <w:rFonts w:ascii="Times New Roman" w:hAnsi="Times New Roman" w:cs="Times New Roman"/>
          <w:color w:val="000000"/>
          <w:sz w:val="22"/>
          <w:szCs w:val="22"/>
        </w:rPr>
        <w:sectPr w:rsidR="00496B19" w:rsidRPr="00674AF9" w:rsidSect="008D3E9B">
          <w:headerReference w:type="default" r:id="rId10"/>
          <w:footerReference w:type="default" r:id="rId11"/>
          <w:pgSz w:w="11909" w:h="16834" w:code="9"/>
          <w:pgMar w:top="691" w:right="1152" w:bottom="576" w:left="1152" w:header="720" w:footer="720" w:gutter="0"/>
          <w:pgNumType w:start="16"/>
          <w:cols w:space="720"/>
          <w:docGrid w:linePitch="272"/>
        </w:sectPr>
      </w:pPr>
      <w:r w:rsidRPr="00674AF9">
        <w:rPr>
          <w:rFonts w:ascii="Times New Roman" w:hAnsi="Times New Roman" w:cs="Times New Roman"/>
          <w:color w:val="000000"/>
          <w:sz w:val="22"/>
          <w:szCs w:val="22"/>
        </w:rPr>
        <w:t xml:space="preserve">During the six-month period of 2024, the Company increased its issued and paid-up </w:t>
      </w:r>
      <w:r w:rsidR="00AC37F6" w:rsidRPr="00674AF9">
        <w:rPr>
          <w:rFonts w:ascii="Times New Roman" w:hAnsi="Times New Roman" w:cs="Times New Roman"/>
          <w:color w:val="000000"/>
          <w:sz w:val="22"/>
          <w:szCs w:val="22"/>
        </w:rPr>
        <w:t xml:space="preserve">share </w:t>
      </w:r>
      <w:r w:rsidRPr="00674AF9">
        <w:rPr>
          <w:rFonts w:ascii="Times New Roman" w:hAnsi="Times New Roman" w:cs="Times New Roman"/>
          <w:color w:val="000000"/>
          <w:sz w:val="22"/>
          <w:szCs w:val="22"/>
        </w:rPr>
        <w:t>capital of 128,999,167 shares with a par value of Baht 0.50 per share, amounting to Baht 64,499,583, of which the newly issued and paid-up capital amounted to Baht 386,998,296.</w:t>
      </w:r>
      <w:r w:rsidR="009D65D2" w:rsidRPr="00674AF9">
        <w:rPr>
          <w:rFonts w:ascii="Times New Roman" w:hAnsi="Times New Roman" w:cs="Times New Roman"/>
          <w:color w:val="000000"/>
          <w:sz w:val="22"/>
          <w:szCs w:val="22"/>
        </w:rPr>
        <w:t xml:space="preserve"> T</w:t>
      </w:r>
      <w:r w:rsidR="00496B19" w:rsidRPr="00674AF9">
        <w:rPr>
          <w:rFonts w:ascii="Times New Roman" w:hAnsi="Times New Roman" w:cs="Times New Roman"/>
          <w:color w:val="000000"/>
          <w:sz w:val="22"/>
          <w:szCs w:val="22"/>
        </w:rPr>
        <w:t xml:space="preserve">he Company had registered the increase in </w:t>
      </w:r>
      <w:r w:rsidR="00C15AAA" w:rsidRPr="00674AF9">
        <w:rPr>
          <w:rFonts w:ascii="Times New Roman" w:hAnsi="Times New Roman" w:cs="Times New Roman"/>
          <w:color w:val="000000"/>
          <w:sz w:val="22"/>
          <w:szCs w:val="22"/>
        </w:rPr>
        <w:t>issued</w:t>
      </w:r>
      <w:r w:rsidR="00482C30" w:rsidRPr="00674AF9">
        <w:rPr>
          <w:rFonts w:ascii="Times New Roman" w:hAnsi="Times New Roman" w:cs="Times New Roman"/>
          <w:color w:val="000000"/>
          <w:sz w:val="22"/>
          <w:szCs w:val="22"/>
        </w:rPr>
        <w:t xml:space="preserve"> and paid-up </w:t>
      </w:r>
      <w:r w:rsidR="00496B19" w:rsidRPr="00674AF9">
        <w:rPr>
          <w:rFonts w:ascii="Times New Roman" w:hAnsi="Times New Roman" w:cs="Times New Roman"/>
          <w:color w:val="000000"/>
          <w:sz w:val="22"/>
          <w:szCs w:val="22"/>
        </w:rPr>
        <w:t xml:space="preserve">share capital with the Ministry of Commerce on </w:t>
      </w:r>
      <w:r w:rsidR="004860BB" w:rsidRPr="00674AF9">
        <w:rPr>
          <w:rFonts w:ascii="Times New Roman" w:hAnsi="Times New Roman" w:cs="Times New Roman"/>
          <w:color w:val="000000"/>
          <w:sz w:val="22"/>
          <w:szCs w:val="22"/>
        </w:rPr>
        <w:t>20</w:t>
      </w:r>
      <w:r w:rsidR="00496B19" w:rsidRPr="00674AF9">
        <w:rPr>
          <w:rFonts w:ascii="Times New Roman" w:hAnsi="Times New Roman" w:cs="Times New Roman"/>
          <w:color w:val="000000"/>
          <w:sz w:val="22"/>
          <w:szCs w:val="22"/>
        </w:rPr>
        <w:t xml:space="preserve"> </w:t>
      </w:r>
      <w:r w:rsidR="004860BB" w:rsidRPr="00674AF9">
        <w:rPr>
          <w:rFonts w:ascii="Times New Roman" w:hAnsi="Times New Roman" w:cs="Times New Roman"/>
          <w:color w:val="000000"/>
          <w:sz w:val="22"/>
          <w:szCs w:val="22"/>
        </w:rPr>
        <w:t>May</w:t>
      </w:r>
      <w:r w:rsidR="00496B19" w:rsidRPr="00674AF9">
        <w:rPr>
          <w:rFonts w:ascii="Times New Roman" w:hAnsi="Times New Roman" w:cs="Times New Roman"/>
          <w:color w:val="000000"/>
          <w:sz w:val="22"/>
          <w:szCs w:val="22"/>
        </w:rPr>
        <w:t xml:space="preserve"> 2024.</w:t>
      </w:r>
    </w:p>
    <w:p w14:paraId="70597984" w14:textId="74B80F5F" w:rsidR="002E1845" w:rsidRPr="00674AF9" w:rsidRDefault="006175E7" w:rsidP="00AB145E">
      <w:pPr>
        <w:pStyle w:val="BodyText"/>
        <w:numPr>
          <w:ilvl w:val="0"/>
          <w:numId w:val="33"/>
        </w:numPr>
        <w:tabs>
          <w:tab w:val="left" w:pos="540"/>
        </w:tabs>
        <w:spacing w:line="240" w:lineRule="atLeast"/>
        <w:ind w:left="540" w:right="0"/>
        <w:jc w:val="both"/>
        <w:rPr>
          <w:rFonts w:ascii="Times New Roman" w:hAnsi="Times New Roman" w:cs="Times New Roman"/>
          <w:b/>
          <w:bCs/>
          <w:spacing w:val="-4"/>
          <w:sz w:val="24"/>
          <w:szCs w:val="24"/>
          <w:lang w:val="en-US"/>
        </w:rPr>
      </w:pPr>
      <w:r w:rsidRPr="00674AF9">
        <w:rPr>
          <w:rFonts w:ascii="Times New Roman" w:hAnsi="Times New Roman" w:cs="Times New Roman"/>
          <w:b/>
          <w:bCs/>
          <w:sz w:val="24"/>
          <w:szCs w:val="24"/>
          <w:lang w:val="en-US"/>
        </w:rPr>
        <w:lastRenderedPageBreak/>
        <w:t>Segment</w:t>
      </w:r>
      <w:r w:rsidRPr="00674AF9">
        <w:rPr>
          <w:rFonts w:ascii="Times New Roman" w:hAnsi="Times New Roman" w:cs="Times New Roman"/>
          <w:b/>
          <w:bCs/>
          <w:spacing w:val="-4"/>
          <w:sz w:val="24"/>
          <w:szCs w:val="24"/>
          <w:lang w:val="en-US"/>
        </w:rPr>
        <w:t xml:space="preserve"> information and disaggregation of revenue</w:t>
      </w:r>
    </w:p>
    <w:p w14:paraId="0AF7AE91" w14:textId="5AF0A6D9" w:rsidR="00EE3E08" w:rsidRPr="00674AF9" w:rsidRDefault="00EE3E08" w:rsidP="006A1DBC">
      <w:pPr>
        <w:jc w:val="thaiDistribute"/>
        <w:rPr>
          <w:rFonts w:ascii="Times New Roman" w:eastAsia="SimSun" w:hAnsi="Times New Roman" w:cs="Cordia New"/>
          <w:snapToGrid w:val="0"/>
          <w:color w:val="000000"/>
          <w:spacing w:val="-4"/>
          <w:lang w:eastAsia="th-TH"/>
        </w:rPr>
      </w:pPr>
    </w:p>
    <w:tbl>
      <w:tblPr>
        <w:tblW w:w="5022" w:type="pct"/>
        <w:tblInd w:w="450" w:type="dxa"/>
        <w:tblCellMar>
          <w:left w:w="79" w:type="dxa"/>
          <w:right w:w="79" w:type="dxa"/>
        </w:tblCellMar>
        <w:tblLook w:val="04A0" w:firstRow="1" w:lastRow="0" w:firstColumn="1" w:lastColumn="0" w:noHBand="0" w:noVBand="1"/>
      </w:tblPr>
      <w:tblGrid>
        <w:gridCol w:w="5057"/>
        <w:gridCol w:w="1412"/>
        <w:gridCol w:w="164"/>
        <w:gridCol w:w="1326"/>
        <w:gridCol w:w="164"/>
        <w:gridCol w:w="1492"/>
        <w:gridCol w:w="164"/>
        <w:gridCol w:w="1493"/>
        <w:gridCol w:w="164"/>
        <w:gridCol w:w="1502"/>
        <w:gridCol w:w="164"/>
        <w:gridCol w:w="1477"/>
        <w:gridCol w:w="15"/>
      </w:tblGrid>
      <w:tr w:rsidR="001A76B2" w:rsidRPr="00674AF9" w14:paraId="2C560B65" w14:textId="77777777" w:rsidTr="00967948">
        <w:trPr>
          <w:gridAfter w:val="1"/>
          <w:wAfter w:w="5" w:type="pct"/>
          <w:tblHeader/>
        </w:trPr>
        <w:tc>
          <w:tcPr>
            <w:tcW w:w="1733" w:type="pct"/>
          </w:tcPr>
          <w:p w14:paraId="30F5E917" w14:textId="77777777" w:rsidR="001A76B2" w:rsidRPr="00674AF9" w:rsidRDefault="001A76B2" w:rsidP="00183137">
            <w:pPr>
              <w:ind w:right="-79"/>
              <w:rPr>
                <w:rFonts w:ascii="Times New Roman" w:hAnsi="Times New Roman" w:cs="Times New Roman"/>
                <w:sz w:val="22"/>
                <w:szCs w:val="22"/>
                <w:lang w:val="en-GB" w:eastAsia="en-GB"/>
              </w:rPr>
            </w:pPr>
          </w:p>
        </w:tc>
        <w:tc>
          <w:tcPr>
            <w:tcW w:w="3262" w:type="pct"/>
            <w:gridSpan w:val="11"/>
            <w:vAlign w:val="bottom"/>
            <w:hideMark/>
          </w:tcPr>
          <w:p w14:paraId="64FBD638" w14:textId="7DA0DB07" w:rsidR="001A76B2" w:rsidRPr="00674AF9" w:rsidRDefault="001A76B2" w:rsidP="00183137">
            <w:pPr>
              <w:pStyle w:val="acctmergecolhdg"/>
              <w:spacing w:line="240" w:lineRule="auto"/>
              <w:rPr>
                <w:szCs w:val="22"/>
                <w:lang w:eastAsia="en-GB" w:bidi="th-TH"/>
              </w:rPr>
            </w:pPr>
            <w:r w:rsidRPr="00674AF9">
              <w:rPr>
                <w:szCs w:val="22"/>
                <w:lang w:eastAsia="en-GB" w:bidi="th-TH"/>
              </w:rPr>
              <w:t>Consolidated financial statements</w:t>
            </w:r>
          </w:p>
        </w:tc>
      </w:tr>
      <w:tr w:rsidR="00346E4D" w:rsidRPr="00674AF9" w14:paraId="032E5541" w14:textId="77777777" w:rsidTr="00967948">
        <w:trPr>
          <w:gridAfter w:val="1"/>
          <w:wAfter w:w="5" w:type="pct"/>
          <w:tblHeader/>
        </w:trPr>
        <w:tc>
          <w:tcPr>
            <w:tcW w:w="1733" w:type="pct"/>
          </w:tcPr>
          <w:p w14:paraId="246D3895" w14:textId="156FD6F7" w:rsidR="001A76B2" w:rsidRPr="00674AF9" w:rsidRDefault="001A76B2" w:rsidP="00183137">
            <w:pPr>
              <w:rPr>
                <w:rFonts w:ascii="Times New Roman" w:hAnsi="Times New Roman" w:cs="Times New Roman"/>
                <w:sz w:val="22"/>
                <w:szCs w:val="22"/>
                <w:lang w:val="en-GB" w:eastAsia="en-GB"/>
              </w:rPr>
            </w:pPr>
          </w:p>
        </w:tc>
        <w:tc>
          <w:tcPr>
            <w:tcW w:w="994" w:type="pct"/>
            <w:gridSpan w:val="3"/>
            <w:vAlign w:val="bottom"/>
            <w:hideMark/>
          </w:tcPr>
          <w:p w14:paraId="31E8E1FA" w14:textId="32DBCE06" w:rsidR="001A76B2" w:rsidRPr="00674AF9" w:rsidRDefault="00410FE4" w:rsidP="00183137">
            <w:pPr>
              <w:pStyle w:val="acctmergecolhdg"/>
              <w:spacing w:line="240" w:lineRule="auto"/>
              <w:rPr>
                <w:b w:val="0"/>
                <w:bCs/>
                <w:szCs w:val="22"/>
                <w:lang w:eastAsia="en-GB" w:bidi="th-TH"/>
              </w:rPr>
            </w:pPr>
            <w:r w:rsidRPr="00674AF9">
              <w:rPr>
                <w:b w:val="0"/>
                <w:bCs/>
                <w:szCs w:val="22"/>
                <w:lang w:eastAsia="en-GB" w:bidi="th-TH"/>
              </w:rPr>
              <w:t>Domestic sales segment</w:t>
            </w:r>
          </w:p>
        </w:tc>
        <w:tc>
          <w:tcPr>
            <w:tcW w:w="56" w:type="pct"/>
            <w:vAlign w:val="bottom"/>
          </w:tcPr>
          <w:p w14:paraId="4E31FE86" w14:textId="77777777" w:rsidR="001A76B2" w:rsidRPr="00674AF9" w:rsidRDefault="001A76B2" w:rsidP="00183137">
            <w:pPr>
              <w:pStyle w:val="acctmergecolhdg"/>
              <w:spacing w:line="240" w:lineRule="auto"/>
              <w:rPr>
                <w:b w:val="0"/>
                <w:bCs/>
                <w:szCs w:val="22"/>
                <w:lang w:eastAsia="en-GB"/>
              </w:rPr>
            </w:pPr>
          </w:p>
        </w:tc>
        <w:tc>
          <w:tcPr>
            <w:tcW w:w="1079" w:type="pct"/>
            <w:gridSpan w:val="3"/>
            <w:vAlign w:val="bottom"/>
            <w:hideMark/>
          </w:tcPr>
          <w:p w14:paraId="29BE7DA7" w14:textId="368136F2" w:rsidR="001A76B2" w:rsidRPr="00674AF9" w:rsidRDefault="00B95A86" w:rsidP="00183137">
            <w:pPr>
              <w:pStyle w:val="acctmergecolhdg"/>
              <w:spacing w:line="240" w:lineRule="auto"/>
              <w:rPr>
                <w:b w:val="0"/>
                <w:bCs/>
                <w:szCs w:val="22"/>
                <w:lang w:eastAsia="en-GB" w:bidi="th-TH"/>
              </w:rPr>
            </w:pPr>
            <w:r w:rsidRPr="00674AF9">
              <w:rPr>
                <w:b w:val="0"/>
                <w:bCs/>
                <w:szCs w:val="22"/>
                <w:lang w:eastAsia="en-GB" w:bidi="th-TH"/>
              </w:rPr>
              <w:t>Export sales segment</w:t>
            </w:r>
          </w:p>
        </w:tc>
        <w:tc>
          <w:tcPr>
            <w:tcW w:w="56" w:type="pct"/>
          </w:tcPr>
          <w:p w14:paraId="0BE73F05" w14:textId="77777777" w:rsidR="001A76B2" w:rsidRPr="00674AF9" w:rsidRDefault="001A76B2" w:rsidP="00183137">
            <w:pPr>
              <w:pStyle w:val="acctmergecolhdg"/>
              <w:spacing w:line="240" w:lineRule="auto"/>
              <w:rPr>
                <w:b w:val="0"/>
                <w:bCs/>
                <w:szCs w:val="22"/>
                <w:lang w:eastAsia="en-GB"/>
              </w:rPr>
            </w:pPr>
          </w:p>
        </w:tc>
        <w:tc>
          <w:tcPr>
            <w:tcW w:w="1077" w:type="pct"/>
            <w:gridSpan w:val="3"/>
            <w:vAlign w:val="bottom"/>
            <w:hideMark/>
          </w:tcPr>
          <w:p w14:paraId="41696401" w14:textId="70CC8E9D" w:rsidR="001A76B2" w:rsidRPr="00674AF9" w:rsidRDefault="00B95A86" w:rsidP="00183137">
            <w:pPr>
              <w:pStyle w:val="acctmergecolhdg"/>
              <w:spacing w:line="240" w:lineRule="auto"/>
              <w:rPr>
                <w:b w:val="0"/>
                <w:bCs/>
                <w:szCs w:val="22"/>
                <w:lang w:eastAsia="en-GB" w:bidi="th-TH"/>
              </w:rPr>
            </w:pPr>
            <w:r w:rsidRPr="00674AF9">
              <w:rPr>
                <w:b w:val="0"/>
                <w:bCs/>
                <w:szCs w:val="22"/>
                <w:lang w:eastAsia="en-GB" w:bidi="th-TH"/>
              </w:rPr>
              <w:t>Total</w:t>
            </w:r>
          </w:p>
        </w:tc>
      </w:tr>
      <w:tr w:rsidR="00346E4D" w:rsidRPr="00674AF9" w14:paraId="5B426DF5" w14:textId="77777777" w:rsidTr="00967948">
        <w:trPr>
          <w:tblHeader/>
        </w:trPr>
        <w:tc>
          <w:tcPr>
            <w:tcW w:w="1733" w:type="pct"/>
            <w:hideMark/>
          </w:tcPr>
          <w:p w14:paraId="23895EC1" w14:textId="7166709F" w:rsidR="00B95A86" w:rsidRPr="00674AF9" w:rsidRDefault="004269B1" w:rsidP="00183137">
            <w:pPr>
              <w:rPr>
                <w:rFonts w:ascii="Times New Roman" w:hAnsi="Times New Roman" w:cs="Times New Roman"/>
                <w:b/>
                <w:sz w:val="22"/>
                <w:szCs w:val="22"/>
                <w:cs/>
                <w:lang w:val="en-GB" w:eastAsia="en-GB"/>
              </w:rPr>
            </w:pPr>
            <w:r w:rsidRPr="00674AF9">
              <w:rPr>
                <w:rFonts w:ascii="Times New Roman" w:hAnsi="Times New Roman" w:cs="Times New Roman"/>
                <w:b/>
                <w:i/>
                <w:iCs/>
                <w:sz w:val="22"/>
                <w:szCs w:val="22"/>
                <w:lang w:val="en-GB" w:eastAsia="en-GB"/>
              </w:rPr>
              <w:t>Six</w:t>
            </w:r>
            <w:r w:rsidR="00B95A86" w:rsidRPr="00674AF9">
              <w:rPr>
                <w:rFonts w:ascii="Times New Roman" w:hAnsi="Times New Roman" w:cs="Times New Roman"/>
                <w:b/>
                <w:i/>
                <w:iCs/>
                <w:sz w:val="22"/>
                <w:szCs w:val="22"/>
                <w:lang w:val="en-GB" w:eastAsia="en-GB"/>
              </w:rPr>
              <w:t xml:space="preserve">-month period ended </w:t>
            </w:r>
            <w:r w:rsidRPr="00674AF9">
              <w:rPr>
                <w:rFonts w:ascii="Times New Roman" w:hAnsi="Times New Roman" w:cs="Times New Roman"/>
                <w:b/>
                <w:i/>
                <w:iCs/>
                <w:sz w:val="22"/>
                <w:szCs w:val="22"/>
                <w:lang w:val="en-GB" w:eastAsia="en-GB"/>
              </w:rPr>
              <w:t>30 June</w:t>
            </w:r>
          </w:p>
        </w:tc>
        <w:tc>
          <w:tcPr>
            <w:tcW w:w="484" w:type="pct"/>
            <w:vAlign w:val="center"/>
            <w:hideMark/>
          </w:tcPr>
          <w:p w14:paraId="6804D82C" w14:textId="155998B0" w:rsidR="00B95A86" w:rsidRPr="00674AF9" w:rsidRDefault="00B95A86" w:rsidP="00183137">
            <w:pPr>
              <w:pStyle w:val="acctfourfigures"/>
              <w:tabs>
                <w:tab w:val="left" w:pos="720"/>
              </w:tabs>
              <w:spacing w:line="240" w:lineRule="auto"/>
              <w:ind w:left="-79" w:right="-79"/>
              <w:jc w:val="center"/>
              <w:rPr>
                <w:szCs w:val="22"/>
                <w:cs/>
                <w:lang w:val="en-US" w:eastAsia="en-GB"/>
              </w:rPr>
            </w:pPr>
            <w:r w:rsidRPr="00674AF9">
              <w:rPr>
                <w:szCs w:val="22"/>
                <w:lang w:val="en-US" w:eastAsia="en-GB"/>
              </w:rPr>
              <w:t>2024</w:t>
            </w:r>
          </w:p>
        </w:tc>
        <w:tc>
          <w:tcPr>
            <w:tcW w:w="56" w:type="pct"/>
            <w:vAlign w:val="center"/>
          </w:tcPr>
          <w:p w14:paraId="1CE5FA76" w14:textId="77777777" w:rsidR="00B95A86" w:rsidRPr="00674AF9" w:rsidRDefault="00B95A86" w:rsidP="00183137">
            <w:pPr>
              <w:pStyle w:val="acctfourfigures"/>
              <w:tabs>
                <w:tab w:val="decimal" w:pos="374"/>
              </w:tabs>
              <w:spacing w:line="240" w:lineRule="auto"/>
              <w:ind w:left="-79" w:right="-79"/>
              <w:jc w:val="center"/>
              <w:rPr>
                <w:szCs w:val="22"/>
                <w:lang w:eastAsia="en-GB"/>
              </w:rPr>
            </w:pPr>
          </w:p>
        </w:tc>
        <w:tc>
          <w:tcPr>
            <w:tcW w:w="454" w:type="pct"/>
            <w:vAlign w:val="center"/>
            <w:hideMark/>
          </w:tcPr>
          <w:p w14:paraId="3DC6389D" w14:textId="5D692CC0" w:rsidR="00B95A86" w:rsidRPr="00674AF9" w:rsidRDefault="00B95A86" w:rsidP="00183137">
            <w:pPr>
              <w:pStyle w:val="acctfourfigures"/>
              <w:tabs>
                <w:tab w:val="left" w:pos="720"/>
              </w:tabs>
              <w:spacing w:line="240" w:lineRule="auto"/>
              <w:ind w:left="-79" w:right="-79"/>
              <w:jc w:val="center"/>
              <w:rPr>
                <w:szCs w:val="22"/>
                <w:lang w:eastAsia="en-GB"/>
              </w:rPr>
            </w:pPr>
            <w:r w:rsidRPr="00674AF9">
              <w:rPr>
                <w:szCs w:val="22"/>
                <w:lang w:val="en-US" w:eastAsia="en-GB"/>
              </w:rPr>
              <w:t>2023</w:t>
            </w:r>
          </w:p>
        </w:tc>
        <w:tc>
          <w:tcPr>
            <w:tcW w:w="56" w:type="pct"/>
          </w:tcPr>
          <w:p w14:paraId="7876BE44" w14:textId="77777777" w:rsidR="00B95A86" w:rsidRPr="00674AF9" w:rsidRDefault="00B95A86" w:rsidP="00183137">
            <w:pPr>
              <w:pStyle w:val="acctfourfigures"/>
              <w:tabs>
                <w:tab w:val="decimal" w:pos="374"/>
              </w:tabs>
              <w:spacing w:line="240" w:lineRule="auto"/>
              <w:ind w:left="-79" w:right="-79"/>
              <w:jc w:val="center"/>
              <w:rPr>
                <w:szCs w:val="22"/>
                <w:lang w:eastAsia="en-GB"/>
              </w:rPr>
            </w:pPr>
          </w:p>
        </w:tc>
        <w:tc>
          <w:tcPr>
            <w:tcW w:w="511" w:type="pct"/>
            <w:vAlign w:val="center"/>
            <w:hideMark/>
          </w:tcPr>
          <w:p w14:paraId="7E6E31BB" w14:textId="48A6CC00" w:rsidR="00B95A86" w:rsidRPr="00674AF9" w:rsidRDefault="00B95A86" w:rsidP="00183137">
            <w:pPr>
              <w:pStyle w:val="acctfourfigures"/>
              <w:tabs>
                <w:tab w:val="left" w:pos="720"/>
              </w:tabs>
              <w:spacing w:line="240" w:lineRule="auto"/>
              <w:ind w:left="-79" w:right="-79"/>
              <w:jc w:val="center"/>
              <w:rPr>
                <w:szCs w:val="22"/>
                <w:lang w:eastAsia="en-GB"/>
              </w:rPr>
            </w:pPr>
            <w:r w:rsidRPr="00674AF9">
              <w:rPr>
                <w:szCs w:val="22"/>
                <w:lang w:val="en-US" w:eastAsia="en-GB"/>
              </w:rPr>
              <w:t>2024</w:t>
            </w:r>
          </w:p>
        </w:tc>
        <w:tc>
          <w:tcPr>
            <w:tcW w:w="56" w:type="pct"/>
            <w:vAlign w:val="center"/>
          </w:tcPr>
          <w:p w14:paraId="6476DD06" w14:textId="77777777" w:rsidR="00B95A86" w:rsidRPr="00674AF9" w:rsidRDefault="00B95A86" w:rsidP="00183137">
            <w:pPr>
              <w:pStyle w:val="acctfourfigures"/>
              <w:tabs>
                <w:tab w:val="decimal" w:pos="374"/>
              </w:tabs>
              <w:spacing w:line="240" w:lineRule="auto"/>
              <w:ind w:left="-79" w:right="-79"/>
              <w:jc w:val="center"/>
              <w:rPr>
                <w:szCs w:val="22"/>
                <w:lang w:eastAsia="en-GB"/>
              </w:rPr>
            </w:pPr>
          </w:p>
        </w:tc>
        <w:tc>
          <w:tcPr>
            <w:tcW w:w="511" w:type="pct"/>
            <w:vAlign w:val="center"/>
            <w:hideMark/>
          </w:tcPr>
          <w:p w14:paraId="3F0A2664" w14:textId="3C9FB3C2" w:rsidR="00B95A86" w:rsidRPr="00674AF9" w:rsidRDefault="00B95A86" w:rsidP="00183137">
            <w:pPr>
              <w:pStyle w:val="acctfourfigures"/>
              <w:tabs>
                <w:tab w:val="left" w:pos="720"/>
              </w:tabs>
              <w:spacing w:line="240" w:lineRule="auto"/>
              <w:ind w:left="-79" w:right="-79"/>
              <w:jc w:val="center"/>
              <w:rPr>
                <w:szCs w:val="22"/>
                <w:lang w:eastAsia="en-GB"/>
              </w:rPr>
            </w:pPr>
            <w:r w:rsidRPr="00674AF9">
              <w:rPr>
                <w:szCs w:val="22"/>
                <w:lang w:val="en-US" w:eastAsia="en-GB"/>
              </w:rPr>
              <w:t>2023</w:t>
            </w:r>
          </w:p>
        </w:tc>
        <w:tc>
          <w:tcPr>
            <w:tcW w:w="56" w:type="pct"/>
          </w:tcPr>
          <w:p w14:paraId="036FA3CC" w14:textId="77777777" w:rsidR="00B95A86" w:rsidRPr="00674AF9" w:rsidRDefault="00B95A86" w:rsidP="00183137">
            <w:pPr>
              <w:pStyle w:val="acctfourfigures"/>
              <w:tabs>
                <w:tab w:val="decimal" w:pos="374"/>
              </w:tabs>
              <w:spacing w:line="240" w:lineRule="auto"/>
              <w:ind w:left="-79" w:right="-79"/>
              <w:jc w:val="center"/>
              <w:rPr>
                <w:szCs w:val="22"/>
                <w:lang w:val="en-US" w:eastAsia="en-GB" w:bidi="th-TH"/>
              </w:rPr>
            </w:pPr>
          </w:p>
        </w:tc>
        <w:tc>
          <w:tcPr>
            <w:tcW w:w="515" w:type="pct"/>
            <w:vAlign w:val="center"/>
            <w:hideMark/>
          </w:tcPr>
          <w:p w14:paraId="6CEB77F0" w14:textId="6DA3ED6D" w:rsidR="00B95A86" w:rsidRPr="00674AF9" w:rsidRDefault="00B95A86" w:rsidP="00183137">
            <w:pPr>
              <w:pStyle w:val="acctfourfigures"/>
              <w:tabs>
                <w:tab w:val="left" w:pos="720"/>
              </w:tabs>
              <w:spacing w:line="240" w:lineRule="auto"/>
              <w:ind w:left="-79" w:right="-79"/>
              <w:jc w:val="center"/>
              <w:rPr>
                <w:szCs w:val="22"/>
                <w:lang w:eastAsia="en-GB"/>
              </w:rPr>
            </w:pPr>
            <w:r w:rsidRPr="00674AF9">
              <w:rPr>
                <w:szCs w:val="22"/>
                <w:lang w:val="en-US" w:eastAsia="en-GB"/>
              </w:rPr>
              <w:t>2024</w:t>
            </w:r>
          </w:p>
        </w:tc>
        <w:tc>
          <w:tcPr>
            <w:tcW w:w="56" w:type="pct"/>
            <w:vAlign w:val="center"/>
          </w:tcPr>
          <w:p w14:paraId="2065202F" w14:textId="77777777" w:rsidR="00B95A86" w:rsidRPr="00674AF9" w:rsidRDefault="00B95A86" w:rsidP="00183137">
            <w:pPr>
              <w:pStyle w:val="acctfourfigures"/>
              <w:tabs>
                <w:tab w:val="decimal" w:pos="374"/>
              </w:tabs>
              <w:spacing w:line="240" w:lineRule="auto"/>
              <w:ind w:left="-79" w:right="-79"/>
              <w:jc w:val="center"/>
              <w:rPr>
                <w:szCs w:val="22"/>
                <w:lang w:eastAsia="en-GB"/>
              </w:rPr>
            </w:pPr>
          </w:p>
        </w:tc>
        <w:tc>
          <w:tcPr>
            <w:tcW w:w="511" w:type="pct"/>
            <w:gridSpan w:val="2"/>
            <w:vAlign w:val="center"/>
            <w:hideMark/>
          </w:tcPr>
          <w:p w14:paraId="6290776D" w14:textId="3E619D52" w:rsidR="00B95A86" w:rsidRPr="00674AF9" w:rsidRDefault="00B95A86" w:rsidP="00183137">
            <w:pPr>
              <w:pStyle w:val="acctfourfigures"/>
              <w:tabs>
                <w:tab w:val="left" w:pos="720"/>
              </w:tabs>
              <w:spacing w:line="240" w:lineRule="auto"/>
              <w:ind w:left="-79" w:right="-79"/>
              <w:jc w:val="center"/>
              <w:rPr>
                <w:szCs w:val="22"/>
                <w:lang w:eastAsia="en-GB"/>
              </w:rPr>
            </w:pPr>
            <w:r w:rsidRPr="00674AF9">
              <w:rPr>
                <w:szCs w:val="22"/>
                <w:lang w:val="en-US" w:eastAsia="en-GB"/>
              </w:rPr>
              <w:t>2023</w:t>
            </w:r>
          </w:p>
        </w:tc>
      </w:tr>
      <w:tr w:rsidR="00B95A86" w:rsidRPr="00674AF9" w14:paraId="16F38952" w14:textId="77777777" w:rsidTr="00967948">
        <w:trPr>
          <w:gridAfter w:val="1"/>
          <w:wAfter w:w="5" w:type="pct"/>
          <w:trHeight w:val="299"/>
          <w:tblHeader/>
        </w:trPr>
        <w:tc>
          <w:tcPr>
            <w:tcW w:w="1733" w:type="pct"/>
          </w:tcPr>
          <w:p w14:paraId="1E813649" w14:textId="77777777" w:rsidR="00B95A86" w:rsidRPr="00674AF9" w:rsidRDefault="00B95A86" w:rsidP="00183137">
            <w:pPr>
              <w:ind w:right="-79"/>
              <w:rPr>
                <w:rFonts w:ascii="Times New Roman" w:hAnsi="Times New Roman" w:cs="Times New Roman"/>
                <w:sz w:val="22"/>
                <w:szCs w:val="22"/>
                <w:lang w:val="en-GB" w:eastAsia="en-GB"/>
              </w:rPr>
            </w:pPr>
          </w:p>
        </w:tc>
        <w:tc>
          <w:tcPr>
            <w:tcW w:w="3262" w:type="pct"/>
            <w:gridSpan w:val="11"/>
            <w:hideMark/>
          </w:tcPr>
          <w:p w14:paraId="5E0C3FAC" w14:textId="4B2733A2" w:rsidR="00B95A86" w:rsidRPr="00674AF9" w:rsidRDefault="00B95A86" w:rsidP="00183137">
            <w:pPr>
              <w:tabs>
                <w:tab w:val="left" w:pos="720"/>
              </w:tabs>
              <w:jc w:val="center"/>
              <w:rPr>
                <w:rFonts w:ascii="Times New Roman" w:hAnsi="Times New Roman" w:cs="Times New Roman"/>
                <w:i/>
                <w:iCs/>
                <w:sz w:val="22"/>
                <w:szCs w:val="22"/>
                <w:lang w:val="en-GB" w:eastAsia="en-GB"/>
              </w:rPr>
            </w:pPr>
            <w:r w:rsidRPr="00674AF9">
              <w:rPr>
                <w:rFonts w:ascii="Times New Roman" w:hAnsi="Times New Roman" w:cs="Times New Roman"/>
                <w:i/>
                <w:iCs/>
                <w:sz w:val="22"/>
                <w:szCs w:val="22"/>
                <w:cs/>
                <w:lang w:val="en-GB" w:eastAsia="en-GB"/>
              </w:rPr>
              <w:t>(</w:t>
            </w:r>
            <w:r w:rsidRPr="00674AF9">
              <w:rPr>
                <w:rFonts w:ascii="Times New Roman" w:hAnsi="Times New Roman" w:cs="Times New Roman"/>
                <w:i/>
                <w:iCs/>
                <w:sz w:val="22"/>
                <w:szCs w:val="22"/>
                <w:lang w:val="en-GB" w:eastAsia="en-GB"/>
              </w:rPr>
              <w:t>Baht</w:t>
            </w:r>
            <w:r w:rsidRPr="00674AF9">
              <w:rPr>
                <w:rFonts w:ascii="Times New Roman" w:hAnsi="Times New Roman" w:cs="Times New Roman"/>
                <w:i/>
                <w:iCs/>
                <w:sz w:val="22"/>
                <w:szCs w:val="22"/>
                <w:cs/>
                <w:lang w:val="en-GB" w:eastAsia="en-GB"/>
              </w:rPr>
              <w:t>)</w:t>
            </w:r>
          </w:p>
        </w:tc>
      </w:tr>
      <w:tr w:rsidR="00346E4D" w:rsidRPr="00674AF9" w14:paraId="3F65D65D" w14:textId="77777777" w:rsidTr="00967948">
        <w:trPr>
          <w:cantSplit/>
        </w:trPr>
        <w:tc>
          <w:tcPr>
            <w:tcW w:w="1733" w:type="pct"/>
            <w:hideMark/>
          </w:tcPr>
          <w:p w14:paraId="17E7CE7B" w14:textId="6FC219C4" w:rsidR="00AB2C58" w:rsidRPr="00674AF9" w:rsidRDefault="00AB2C58" w:rsidP="00183137">
            <w:pPr>
              <w:pStyle w:val="acctfourfigures"/>
              <w:tabs>
                <w:tab w:val="decimal" w:pos="0"/>
              </w:tabs>
              <w:spacing w:line="240" w:lineRule="auto"/>
              <w:ind w:right="-79"/>
              <w:jc w:val="both"/>
              <w:rPr>
                <w:b/>
                <w:bCs/>
                <w:i/>
                <w:iCs/>
                <w:szCs w:val="22"/>
                <w:cs/>
                <w:lang w:val="en-US" w:eastAsia="en-GB" w:bidi="th-TH"/>
              </w:rPr>
            </w:pPr>
            <w:r w:rsidRPr="00674AF9">
              <w:rPr>
                <w:b/>
                <w:bCs/>
                <w:i/>
                <w:iCs/>
                <w:szCs w:val="22"/>
              </w:rPr>
              <w:t>Information about reportable segments</w:t>
            </w:r>
          </w:p>
        </w:tc>
        <w:tc>
          <w:tcPr>
            <w:tcW w:w="484" w:type="pct"/>
            <w:vAlign w:val="bottom"/>
          </w:tcPr>
          <w:p w14:paraId="32E9074C" w14:textId="77777777" w:rsidR="00AB2C58" w:rsidRPr="00674AF9" w:rsidRDefault="00AB2C58" w:rsidP="00183137">
            <w:pPr>
              <w:pStyle w:val="acctfourfigures"/>
              <w:tabs>
                <w:tab w:val="decimal" w:pos="2"/>
              </w:tabs>
              <w:spacing w:line="240" w:lineRule="auto"/>
              <w:ind w:left="-79" w:right="18"/>
              <w:jc w:val="right"/>
              <w:rPr>
                <w:szCs w:val="22"/>
                <w:cs/>
                <w:lang w:val="en-US" w:eastAsia="en-GB" w:bidi="th-TH"/>
              </w:rPr>
            </w:pPr>
          </w:p>
        </w:tc>
        <w:tc>
          <w:tcPr>
            <w:tcW w:w="56" w:type="pct"/>
            <w:vAlign w:val="bottom"/>
          </w:tcPr>
          <w:p w14:paraId="30C9B472" w14:textId="77777777" w:rsidR="00AB2C58" w:rsidRPr="00674AF9" w:rsidRDefault="00AB2C58" w:rsidP="00183137">
            <w:pPr>
              <w:pStyle w:val="acctfourfigures"/>
              <w:spacing w:line="240" w:lineRule="auto"/>
              <w:ind w:left="-79" w:right="-79"/>
              <w:jc w:val="right"/>
              <w:rPr>
                <w:szCs w:val="22"/>
                <w:lang w:eastAsia="en-GB"/>
              </w:rPr>
            </w:pPr>
          </w:p>
        </w:tc>
        <w:tc>
          <w:tcPr>
            <w:tcW w:w="454" w:type="pct"/>
            <w:vAlign w:val="bottom"/>
          </w:tcPr>
          <w:p w14:paraId="451C37FB" w14:textId="77777777" w:rsidR="00AB2C58" w:rsidRPr="00674AF9" w:rsidRDefault="00AB2C58" w:rsidP="00183137">
            <w:pPr>
              <w:pStyle w:val="acctfourfigures"/>
              <w:tabs>
                <w:tab w:val="decimal" w:pos="2"/>
              </w:tabs>
              <w:spacing w:line="240" w:lineRule="auto"/>
              <w:ind w:left="-79" w:right="18"/>
              <w:jc w:val="right"/>
              <w:rPr>
                <w:szCs w:val="22"/>
                <w:lang w:val="en-US" w:eastAsia="en-GB" w:bidi="th-TH"/>
              </w:rPr>
            </w:pPr>
          </w:p>
        </w:tc>
        <w:tc>
          <w:tcPr>
            <w:tcW w:w="56" w:type="pct"/>
            <w:vAlign w:val="bottom"/>
          </w:tcPr>
          <w:p w14:paraId="669C655C" w14:textId="77777777" w:rsidR="00AB2C58" w:rsidRPr="00674AF9" w:rsidRDefault="00AB2C58" w:rsidP="00183137">
            <w:pPr>
              <w:pStyle w:val="acctfourfigures"/>
              <w:tabs>
                <w:tab w:val="decimal" w:pos="641"/>
              </w:tabs>
              <w:spacing w:line="240" w:lineRule="auto"/>
              <w:ind w:left="-79" w:right="-79"/>
              <w:jc w:val="right"/>
              <w:rPr>
                <w:szCs w:val="22"/>
                <w:lang w:eastAsia="en-GB"/>
              </w:rPr>
            </w:pPr>
          </w:p>
        </w:tc>
        <w:tc>
          <w:tcPr>
            <w:tcW w:w="511" w:type="pct"/>
            <w:vAlign w:val="bottom"/>
          </w:tcPr>
          <w:p w14:paraId="18E957B6" w14:textId="77777777" w:rsidR="00AB2C58" w:rsidRPr="00674AF9" w:rsidRDefault="00AB2C58" w:rsidP="00183137">
            <w:pPr>
              <w:pStyle w:val="acctfourfigures"/>
              <w:tabs>
                <w:tab w:val="decimal" w:pos="560"/>
              </w:tabs>
              <w:spacing w:line="240" w:lineRule="auto"/>
              <w:ind w:left="-79" w:right="-79"/>
              <w:jc w:val="center"/>
              <w:rPr>
                <w:szCs w:val="22"/>
                <w:lang w:eastAsia="en-GB"/>
              </w:rPr>
            </w:pPr>
          </w:p>
        </w:tc>
        <w:tc>
          <w:tcPr>
            <w:tcW w:w="56" w:type="pct"/>
            <w:vAlign w:val="bottom"/>
          </w:tcPr>
          <w:p w14:paraId="4AD69A10" w14:textId="77777777" w:rsidR="00AB2C58" w:rsidRPr="00674AF9" w:rsidRDefault="00AB2C58" w:rsidP="00183137">
            <w:pPr>
              <w:pStyle w:val="acctfourfigures"/>
              <w:spacing w:line="240" w:lineRule="auto"/>
              <w:ind w:left="-79" w:right="-79"/>
              <w:jc w:val="right"/>
              <w:rPr>
                <w:szCs w:val="22"/>
                <w:lang w:eastAsia="en-GB"/>
              </w:rPr>
            </w:pPr>
          </w:p>
        </w:tc>
        <w:tc>
          <w:tcPr>
            <w:tcW w:w="511" w:type="pct"/>
            <w:vAlign w:val="bottom"/>
          </w:tcPr>
          <w:p w14:paraId="25E13374" w14:textId="77777777" w:rsidR="00AB2C58" w:rsidRPr="00674AF9" w:rsidRDefault="00AB2C58" w:rsidP="00183137">
            <w:pPr>
              <w:pStyle w:val="acctfourfigures"/>
              <w:tabs>
                <w:tab w:val="decimal" w:pos="560"/>
              </w:tabs>
              <w:spacing w:line="240" w:lineRule="auto"/>
              <w:ind w:left="-79" w:right="-79"/>
              <w:jc w:val="center"/>
              <w:rPr>
                <w:szCs w:val="22"/>
                <w:lang w:val="en-US" w:eastAsia="en-GB" w:bidi="th-TH"/>
              </w:rPr>
            </w:pPr>
          </w:p>
        </w:tc>
        <w:tc>
          <w:tcPr>
            <w:tcW w:w="56" w:type="pct"/>
          </w:tcPr>
          <w:p w14:paraId="4B7FA23C" w14:textId="77777777" w:rsidR="00AB2C58" w:rsidRPr="00674AF9" w:rsidRDefault="00AB2C58" w:rsidP="00183137">
            <w:pPr>
              <w:pStyle w:val="acctfourfigures"/>
              <w:tabs>
                <w:tab w:val="decimal" w:pos="324"/>
              </w:tabs>
              <w:spacing w:line="240" w:lineRule="auto"/>
              <w:ind w:left="-79" w:right="135"/>
              <w:jc w:val="center"/>
              <w:rPr>
                <w:szCs w:val="22"/>
                <w:lang w:eastAsia="en-GB"/>
              </w:rPr>
            </w:pPr>
          </w:p>
        </w:tc>
        <w:tc>
          <w:tcPr>
            <w:tcW w:w="515" w:type="pct"/>
            <w:vAlign w:val="bottom"/>
          </w:tcPr>
          <w:p w14:paraId="7A7FC15E" w14:textId="77777777" w:rsidR="00AB2C58" w:rsidRPr="00674AF9" w:rsidRDefault="00AB2C58" w:rsidP="00183137">
            <w:pPr>
              <w:pStyle w:val="acctfourfigures"/>
              <w:tabs>
                <w:tab w:val="decimal" w:pos="2"/>
              </w:tabs>
              <w:spacing w:line="240" w:lineRule="auto"/>
              <w:ind w:left="-79" w:right="18"/>
              <w:jc w:val="right"/>
              <w:rPr>
                <w:szCs w:val="22"/>
                <w:lang w:eastAsia="en-GB"/>
              </w:rPr>
            </w:pPr>
          </w:p>
        </w:tc>
        <w:tc>
          <w:tcPr>
            <w:tcW w:w="56" w:type="pct"/>
            <w:vAlign w:val="bottom"/>
          </w:tcPr>
          <w:p w14:paraId="122A30BB" w14:textId="77777777" w:rsidR="00AB2C58" w:rsidRPr="00674AF9" w:rsidRDefault="00AB2C58" w:rsidP="00183137">
            <w:pPr>
              <w:pStyle w:val="acctfourfigures"/>
              <w:spacing w:line="240" w:lineRule="auto"/>
              <w:ind w:left="-79" w:right="-79"/>
              <w:jc w:val="right"/>
              <w:rPr>
                <w:szCs w:val="22"/>
                <w:lang w:eastAsia="en-GB"/>
              </w:rPr>
            </w:pPr>
          </w:p>
        </w:tc>
        <w:tc>
          <w:tcPr>
            <w:tcW w:w="511" w:type="pct"/>
            <w:gridSpan w:val="2"/>
            <w:vAlign w:val="bottom"/>
          </w:tcPr>
          <w:p w14:paraId="779C39E4" w14:textId="77777777" w:rsidR="00AB2C58" w:rsidRPr="00674AF9" w:rsidRDefault="00AB2C58" w:rsidP="00183137">
            <w:pPr>
              <w:pStyle w:val="acctfourfigures"/>
              <w:tabs>
                <w:tab w:val="decimal" w:pos="2"/>
              </w:tabs>
              <w:spacing w:line="240" w:lineRule="auto"/>
              <w:ind w:left="-79" w:right="18"/>
              <w:jc w:val="right"/>
              <w:rPr>
                <w:szCs w:val="22"/>
                <w:lang w:eastAsia="en-GB"/>
              </w:rPr>
            </w:pPr>
          </w:p>
        </w:tc>
      </w:tr>
      <w:tr w:rsidR="00346E4D" w:rsidRPr="00674AF9" w14:paraId="36619126" w14:textId="77777777" w:rsidTr="00967948">
        <w:trPr>
          <w:cantSplit/>
        </w:trPr>
        <w:tc>
          <w:tcPr>
            <w:tcW w:w="1733" w:type="pct"/>
            <w:hideMark/>
          </w:tcPr>
          <w:p w14:paraId="1916AFC1" w14:textId="500D18DB" w:rsidR="00EE287E" w:rsidRPr="00674AF9" w:rsidRDefault="00EE287E" w:rsidP="00EE287E">
            <w:pPr>
              <w:ind w:right="-79"/>
              <w:rPr>
                <w:rFonts w:ascii="Times New Roman" w:hAnsi="Times New Roman" w:cs="Times New Roman"/>
                <w:b/>
                <w:bCs/>
                <w:sz w:val="22"/>
                <w:szCs w:val="22"/>
                <w:lang w:val="en-GB" w:eastAsia="en-GB"/>
              </w:rPr>
            </w:pPr>
            <w:r w:rsidRPr="00674AF9">
              <w:rPr>
                <w:rFonts w:ascii="Times New Roman" w:hAnsi="Times New Roman" w:cs="Times New Roman"/>
                <w:sz w:val="22"/>
                <w:szCs w:val="22"/>
              </w:rPr>
              <w:t>External revenues</w:t>
            </w:r>
          </w:p>
        </w:tc>
        <w:tc>
          <w:tcPr>
            <w:tcW w:w="484" w:type="pct"/>
            <w:tcBorders>
              <w:left w:val="nil"/>
              <w:right w:val="nil"/>
            </w:tcBorders>
          </w:tcPr>
          <w:p w14:paraId="166143D3" w14:textId="4A6178A6" w:rsidR="00EE287E" w:rsidRPr="00674AF9" w:rsidRDefault="00523082" w:rsidP="00EE287E">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436,225,137</w:t>
            </w:r>
          </w:p>
        </w:tc>
        <w:tc>
          <w:tcPr>
            <w:tcW w:w="56" w:type="pct"/>
            <w:vAlign w:val="bottom"/>
          </w:tcPr>
          <w:p w14:paraId="2C73BEC9" w14:textId="77777777" w:rsidR="00EE287E" w:rsidRPr="00674AF9" w:rsidRDefault="00EE287E" w:rsidP="00EE287E">
            <w:pPr>
              <w:pStyle w:val="acctfourfigures"/>
              <w:tabs>
                <w:tab w:val="decimal" w:pos="730"/>
              </w:tabs>
              <w:spacing w:line="240" w:lineRule="auto"/>
              <w:ind w:left="-79" w:right="-100"/>
              <w:rPr>
                <w:szCs w:val="22"/>
                <w:lang w:eastAsia="en-GB"/>
              </w:rPr>
            </w:pPr>
          </w:p>
        </w:tc>
        <w:tc>
          <w:tcPr>
            <w:tcW w:w="454" w:type="pct"/>
            <w:tcBorders>
              <w:left w:val="nil"/>
              <w:right w:val="nil"/>
            </w:tcBorders>
            <w:vAlign w:val="bottom"/>
            <w:hideMark/>
          </w:tcPr>
          <w:p w14:paraId="6F6AE348" w14:textId="259BF132" w:rsidR="00EE287E" w:rsidRPr="00674AF9" w:rsidRDefault="00EE287E" w:rsidP="003537A8">
            <w:pPr>
              <w:pStyle w:val="acctfourfigures"/>
              <w:tabs>
                <w:tab w:val="clear" w:pos="765"/>
                <w:tab w:val="decimal" w:pos="1150"/>
              </w:tabs>
              <w:spacing w:line="240" w:lineRule="auto"/>
              <w:ind w:left="-79" w:right="-100"/>
              <w:rPr>
                <w:color w:val="000000"/>
                <w:szCs w:val="22"/>
              </w:rPr>
            </w:pPr>
            <w:r w:rsidRPr="00674AF9">
              <w:rPr>
                <w:color w:val="000000"/>
                <w:szCs w:val="22"/>
              </w:rPr>
              <w:t>429,007,058</w:t>
            </w:r>
          </w:p>
        </w:tc>
        <w:tc>
          <w:tcPr>
            <w:tcW w:w="56" w:type="pct"/>
            <w:vAlign w:val="bottom"/>
          </w:tcPr>
          <w:p w14:paraId="729E3F2F" w14:textId="77777777" w:rsidR="00EE287E" w:rsidRPr="00674AF9" w:rsidRDefault="00EE287E" w:rsidP="00EE287E">
            <w:pPr>
              <w:pStyle w:val="acctfourfigures"/>
              <w:tabs>
                <w:tab w:val="decimal" w:pos="730"/>
              </w:tabs>
              <w:spacing w:line="240" w:lineRule="auto"/>
              <w:ind w:left="-79" w:right="-100"/>
              <w:rPr>
                <w:szCs w:val="22"/>
                <w:lang w:eastAsia="en-GB"/>
              </w:rPr>
            </w:pPr>
          </w:p>
        </w:tc>
        <w:tc>
          <w:tcPr>
            <w:tcW w:w="511" w:type="pct"/>
            <w:tcBorders>
              <w:left w:val="nil"/>
              <w:right w:val="nil"/>
            </w:tcBorders>
          </w:tcPr>
          <w:p w14:paraId="3BEADBFF" w14:textId="64383B49" w:rsidR="00EE287E" w:rsidRPr="00674AF9" w:rsidRDefault="00523082" w:rsidP="00523082">
            <w:pPr>
              <w:pStyle w:val="acctfourfigures"/>
              <w:tabs>
                <w:tab w:val="clear" w:pos="765"/>
                <w:tab w:val="decimal" w:pos="1260"/>
              </w:tabs>
              <w:spacing w:line="240" w:lineRule="auto"/>
              <w:ind w:left="-79" w:right="-100"/>
              <w:rPr>
                <w:szCs w:val="22"/>
                <w:lang w:val="en-US" w:eastAsia="en-GB" w:bidi="th-TH"/>
              </w:rPr>
            </w:pPr>
            <w:r w:rsidRPr="00674AF9">
              <w:rPr>
                <w:szCs w:val="22"/>
                <w:lang w:val="en-US" w:eastAsia="en-GB" w:bidi="th-TH"/>
              </w:rPr>
              <w:t>1,156,067,255</w:t>
            </w:r>
          </w:p>
        </w:tc>
        <w:tc>
          <w:tcPr>
            <w:tcW w:w="56" w:type="pct"/>
            <w:vAlign w:val="bottom"/>
          </w:tcPr>
          <w:p w14:paraId="3C068B19" w14:textId="77777777" w:rsidR="00EE287E" w:rsidRPr="00674AF9" w:rsidRDefault="00EE287E" w:rsidP="00EE287E">
            <w:pPr>
              <w:pStyle w:val="acctfourfigures"/>
              <w:tabs>
                <w:tab w:val="decimal" w:pos="650"/>
              </w:tabs>
              <w:spacing w:line="240" w:lineRule="auto"/>
              <w:ind w:left="-79" w:right="-100"/>
              <w:rPr>
                <w:szCs w:val="22"/>
                <w:lang w:eastAsia="en-GB"/>
              </w:rPr>
            </w:pPr>
          </w:p>
        </w:tc>
        <w:tc>
          <w:tcPr>
            <w:tcW w:w="511" w:type="pct"/>
            <w:tcBorders>
              <w:left w:val="nil"/>
              <w:right w:val="nil"/>
            </w:tcBorders>
            <w:vAlign w:val="bottom"/>
            <w:hideMark/>
          </w:tcPr>
          <w:p w14:paraId="6213002B" w14:textId="79176B29" w:rsidR="00EE287E" w:rsidRPr="00674AF9" w:rsidRDefault="00EE287E" w:rsidP="006F1390">
            <w:pPr>
              <w:pStyle w:val="acctfourfigures"/>
              <w:tabs>
                <w:tab w:val="clear" w:pos="765"/>
                <w:tab w:val="decimal" w:pos="1260"/>
              </w:tabs>
              <w:spacing w:line="240" w:lineRule="auto"/>
              <w:ind w:left="-79" w:right="-100"/>
              <w:rPr>
                <w:color w:val="000000"/>
                <w:szCs w:val="22"/>
              </w:rPr>
            </w:pPr>
            <w:r w:rsidRPr="00674AF9">
              <w:rPr>
                <w:color w:val="000000"/>
                <w:szCs w:val="22"/>
              </w:rPr>
              <w:t>1,409,779,841</w:t>
            </w:r>
          </w:p>
        </w:tc>
        <w:tc>
          <w:tcPr>
            <w:tcW w:w="56" w:type="pct"/>
          </w:tcPr>
          <w:p w14:paraId="0DFA5368" w14:textId="77777777" w:rsidR="00EE287E" w:rsidRPr="00674AF9" w:rsidRDefault="00EE287E" w:rsidP="00EE287E">
            <w:pPr>
              <w:pStyle w:val="acctfourfigures"/>
              <w:tabs>
                <w:tab w:val="decimal" w:pos="730"/>
              </w:tabs>
              <w:spacing w:line="240" w:lineRule="auto"/>
              <w:ind w:left="-79" w:right="-100"/>
              <w:rPr>
                <w:szCs w:val="22"/>
                <w:lang w:eastAsia="en-GB"/>
              </w:rPr>
            </w:pPr>
          </w:p>
        </w:tc>
        <w:tc>
          <w:tcPr>
            <w:tcW w:w="515" w:type="pct"/>
            <w:tcBorders>
              <w:left w:val="nil"/>
              <w:right w:val="nil"/>
            </w:tcBorders>
          </w:tcPr>
          <w:p w14:paraId="575E71D4" w14:textId="458BF362" w:rsidR="00EE287E" w:rsidRPr="00674AF9" w:rsidRDefault="00523082" w:rsidP="00770E2D">
            <w:pPr>
              <w:pStyle w:val="acctfourfigures"/>
              <w:tabs>
                <w:tab w:val="clear" w:pos="765"/>
                <w:tab w:val="decimal" w:pos="1270"/>
              </w:tabs>
              <w:spacing w:line="240" w:lineRule="auto"/>
              <w:ind w:left="-79" w:right="-100"/>
              <w:rPr>
                <w:color w:val="000000"/>
                <w:szCs w:val="22"/>
              </w:rPr>
            </w:pPr>
            <w:r w:rsidRPr="00674AF9">
              <w:rPr>
                <w:color w:val="000000"/>
                <w:szCs w:val="22"/>
              </w:rPr>
              <w:t>1,592,292,392</w:t>
            </w:r>
          </w:p>
        </w:tc>
        <w:tc>
          <w:tcPr>
            <w:tcW w:w="56" w:type="pct"/>
            <w:vAlign w:val="bottom"/>
          </w:tcPr>
          <w:p w14:paraId="5D41C2EE" w14:textId="77777777" w:rsidR="00EE287E" w:rsidRPr="00674AF9" w:rsidRDefault="00EE287E" w:rsidP="00EE287E">
            <w:pPr>
              <w:pStyle w:val="acctfourfigures"/>
              <w:tabs>
                <w:tab w:val="decimal" w:pos="730"/>
              </w:tabs>
              <w:spacing w:line="240" w:lineRule="auto"/>
              <w:ind w:left="-79" w:right="-100"/>
              <w:rPr>
                <w:szCs w:val="22"/>
                <w:lang w:eastAsia="en-GB"/>
              </w:rPr>
            </w:pPr>
          </w:p>
        </w:tc>
        <w:tc>
          <w:tcPr>
            <w:tcW w:w="511" w:type="pct"/>
            <w:gridSpan w:val="2"/>
            <w:tcBorders>
              <w:left w:val="nil"/>
              <w:right w:val="nil"/>
            </w:tcBorders>
            <w:vAlign w:val="bottom"/>
            <w:hideMark/>
          </w:tcPr>
          <w:p w14:paraId="3EE01A66" w14:textId="357A075F" w:rsidR="00EE287E" w:rsidRPr="00674AF9" w:rsidRDefault="00EE287E" w:rsidP="006F1390">
            <w:pPr>
              <w:pStyle w:val="acctfourfigures"/>
              <w:tabs>
                <w:tab w:val="clear" w:pos="765"/>
                <w:tab w:val="decimal" w:pos="1240"/>
              </w:tabs>
              <w:spacing w:line="240" w:lineRule="auto"/>
              <w:ind w:left="-79" w:right="-100"/>
              <w:rPr>
                <w:color w:val="000000"/>
                <w:szCs w:val="22"/>
              </w:rPr>
            </w:pPr>
            <w:r w:rsidRPr="00674AF9">
              <w:rPr>
                <w:color w:val="000000"/>
                <w:szCs w:val="22"/>
              </w:rPr>
              <w:t>1,838,786,899</w:t>
            </w:r>
          </w:p>
        </w:tc>
      </w:tr>
      <w:tr w:rsidR="00346E4D" w:rsidRPr="00674AF9" w14:paraId="559424D9" w14:textId="77777777" w:rsidTr="00967948">
        <w:trPr>
          <w:cantSplit/>
        </w:trPr>
        <w:tc>
          <w:tcPr>
            <w:tcW w:w="1733" w:type="pct"/>
          </w:tcPr>
          <w:p w14:paraId="18AF2A5C" w14:textId="7A580919" w:rsidR="00EE287E" w:rsidRPr="00674AF9" w:rsidRDefault="00EE287E" w:rsidP="00EE287E">
            <w:pPr>
              <w:ind w:right="-79"/>
              <w:rPr>
                <w:rFonts w:ascii="Times New Roman" w:hAnsi="Times New Roman" w:cs="Times New Roman"/>
                <w:sz w:val="22"/>
                <w:szCs w:val="22"/>
              </w:rPr>
            </w:pPr>
            <w:r w:rsidRPr="00674AF9">
              <w:rPr>
                <w:rFonts w:ascii="Times New Roman" w:hAnsi="Times New Roman" w:cs="Times New Roman"/>
                <w:sz w:val="22"/>
                <w:szCs w:val="22"/>
              </w:rPr>
              <w:t>Cost of goods sold</w:t>
            </w:r>
          </w:p>
        </w:tc>
        <w:tc>
          <w:tcPr>
            <w:tcW w:w="484" w:type="pct"/>
            <w:tcBorders>
              <w:left w:val="nil"/>
              <w:bottom w:val="single" w:sz="4" w:space="0" w:color="auto"/>
              <w:right w:val="nil"/>
            </w:tcBorders>
          </w:tcPr>
          <w:p w14:paraId="12F8C3EC" w14:textId="6A0DE5C5" w:rsidR="00EE287E" w:rsidRPr="00674AF9" w:rsidRDefault="00523082" w:rsidP="00EE287E">
            <w:pPr>
              <w:pStyle w:val="acctfourfigures"/>
              <w:tabs>
                <w:tab w:val="clear" w:pos="765"/>
                <w:tab w:val="decimal" w:pos="1180"/>
              </w:tabs>
              <w:spacing w:line="240" w:lineRule="auto"/>
              <w:ind w:left="-79" w:right="-100"/>
              <w:rPr>
                <w:szCs w:val="22"/>
              </w:rPr>
            </w:pPr>
            <w:r w:rsidRPr="00674AF9">
              <w:rPr>
                <w:szCs w:val="22"/>
              </w:rPr>
              <w:t>(362,053,221)</w:t>
            </w:r>
          </w:p>
        </w:tc>
        <w:tc>
          <w:tcPr>
            <w:tcW w:w="56" w:type="pct"/>
          </w:tcPr>
          <w:p w14:paraId="6C80E68F"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454" w:type="pct"/>
            <w:tcBorders>
              <w:left w:val="nil"/>
              <w:bottom w:val="single" w:sz="4" w:space="0" w:color="auto"/>
              <w:right w:val="nil"/>
            </w:tcBorders>
            <w:shd w:val="clear" w:color="auto" w:fill="auto"/>
          </w:tcPr>
          <w:p w14:paraId="2819F423" w14:textId="4E8A1A79" w:rsidR="00EE287E" w:rsidRPr="00674AF9" w:rsidRDefault="00EE287E" w:rsidP="00EE287E">
            <w:pPr>
              <w:pStyle w:val="acctfourfigures"/>
              <w:tabs>
                <w:tab w:val="clear" w:pos="765"/>
                <w:tab w:val="decimal" w:pos="1120"/>
              </w:tabs>
              <w:spacing w:line="240" w:lineRule="auto"/>
              <w:ind w:left="-79" w:right="-100"/>
              <w:rPr>
                <w:b/>
                <w:bCs/>
                <w:color w:val="000000"/>
                <w:szCs w:val="22"/>
              </w:rPr>
            </w:pPr>
            <w:r w:rsidRPr="00674AF9">
              <w:t xml:space="preserve"> (33</w:t>
            </w:r>
            <w:r w:rsidR="00E7241F" w:rsidRPr="00674AF9">
              <w:t>6,142,172</w:t>
            </w:r>
            <w:r w:rsidRPr="00674AF9">
              <w:t>)</w:t>
            </w:r>
          </w:p>
        </w:tc>
        <w:tc>
          <w:tcPr>
            <w:tcW w:w="56" w:type="pct"/>
          </w:tcPr>
          <w:p w14:paraId="06B7A3AE"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511" w:type="pct"/>
            <w:tcBorders>
              <w:left w:val="nil"/>
              <w:bottom w:val="single" w:sz="4" w:space="0" w:color="auto"/>
              <w:right w:val="nil"/>
            </w:tcBorders>
          </w:tcPr>
          <w:p w14:paraId="4E0F1032" w14:textId="4B1A5F97" w:rsidR="00EE287E" w:rsidRPr="00674AF9" w:rsidRDefault="00523082" w:rsidP="00523082">
            <w:pPr>
              <w:pStyle w:val="acctfourfigures"/>
              <w:tabs>
                <w:tab w:val="clear" w:pos="765"/>
                <w:tab w:val="decimal" w:pos="1260"/>
              </w:tabs>
              <w:spacing w:line="240" w:lineRule="auto"/>
              <w:ind w:left="-79" w:right="-100"/>
              <w:rPr>
                <w:szCs w:val="22"/>
                <w:lang w:val="en-US" w:eastAsia="en-GB" w:bidi="th-TH"/>
              </w:rPr>
            </w:pPr>
            <w:r w:rsidRPr="00674AF9">
              <w:rPr>
                <w:szCs w:val="22"/>
                <w:lang w:val="en-US" w:eastAsia="en-GB" w:bidi="th-TH"/>
              </w:rPr>
              <w:t>(881,</w:t>
            </w:r>
            <w:r w:rsidRPr="00674AF9">
              <w:t>056</w:t>
            </w:r>
            <w:r w:rsidRPr="00674AF9">
              <w:rPr>
                <w:szCs w:val="22"/>
                <w:lang w:val="en-US" w:eastAsia="en-GB" w:bidi="th-TH"/>
              </w:rPr>
              <w:t>,889)</w:t>
            </w:r>
          </w:p>
        </w:tc>
        <w:tc>
          <w:tcPr>
            <w:tcW w:w="56" w:type="pct"/>
          </w:tcPr>
          <w:p w14:paraId="32ED1AAB" w14:textId="77777777" w:rsidR="00EE287E" w:rsidRPr="00674AF9" w:rsidRDefault="00EE287E" w:rsidP="00EE287E">
            <w:pPr>
              <w:pStyle w:val="acctfourfigures"/>
              <w:tabs>
                <w:tab w:val="decimal" w:pos="650"/>
              </w:tabs>
              <w:spacing w:line="240" w:lineRule="auto"/>
              <w:ind w:left="-79" w:right="-100"/>
              <w:rPr>
                <w:b/>
                <w:bCs/>
                <w:szCs w:val="22"/>
                <w:lang w:eastAsia="en-GB"/>
              </w:rPr>
            </w:pPr>
          </w:p>
        </w:tc>
        <w:tc>
          <w:tcPr>
            <w:tcW w:w="511" w:type="pct"/>
            <w:tcBorders>
              <w:left w:val="nil"/>
              <w:bottom w:val="single" w:sz="4" w:space="0" w:color="auto"/>
              <w:right w:val="nil"/>
            </w:tcBorders>
            <w:shd w:val="clear" w:color="auto" w:fill="auto"/>
          </w:tcPr>
          <w:p w14:paraId="4D24D70E" w14:textId="037610F3" w:rsidR="00EE287E" w:rsidRPr="00674AF9" w:rsidRDefault="00EE287E" w:rsidP="00EE287E">
            <w:pPr>
              <w:pStyle w:val="acctfourfigures"/>
              <w:tabs>
                <w:tab w:val="clear" w:pos="765"/>
                <w:tab w:val="decimal" w:pos="1260"/>
              </w:tabs>
              <w:spacing w:line="240" w:lineRule="auto"/>
              <w:ind w:left="-79" w:right="-100"/>
              <w:rPr>
                <w:b/>
                <w:bCs/>
                <w:color w:val="000000"/>
                <w:szCs w:val="22"/>
              </w:rPr>
            </w:pPr>
            <w:r w:rsidRPr="00674AF9">
              <w:t>(1,1</w:t>
            </w:r>
            <w:r w:rsidR="00E7241F" w:rsidRPr="00674AF9">
              <w:t>28,020,633</w:t>
            </w:r>
            <w:r w:rsidRPr="00674AF9">
              <w:t>)</w:t>
            </w:r>
          </w:p>
        </w:tc>
        <w:tc>
          <w:tcPr>
            <w:tcW w:w="56" w:type="pct"/>
          </w:tcPr>
          <w:p w14:paraId="195B1220"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515" w:type="pct"/>
            <w:tcBorders>
              <w:left w:val="nil"/>
              <w:bottom w:val="single" w:sz="4" w:space="0" w:color="auto"/>
              <w:right w:val="nil"/>
            </w:tcBorders>
          </w:tcPr>
          <w:p w14:paraId="55D30787" w14:textId="088BFF72" w:rsidR="00EE287E" w:rsidRPr="00674AF9" w:rsidRDefault="00523082" w:rsidP="00770E2D">
            <w:pPr>
              <w:pStyle w:val="acctfourfigures"/>
              <w:tabs>
                <w:tab w:val="clear" w:pos="765"/>
                <w:tab w:val="decimal" w:pos="1270"/>
              </w:tabs>
              <w:spacing w:line="240" w:lineRule="auto"/>
              <w:ind w:left="-79" w:right="-100"/>
              <w:rPr>
                <w:color w:val="000000"/>
                <w:szCs w:val="22"/>
              </w:rPr>
            </w:pPr>
            <w:r w:rsidRPr="00674AF9">
              <w:rPr>
                <w:color w:val="000000"/>
                <w:szCs w:val="22"/>
              </w:rPr>
              <w:t>(1,243,110,110)</w:t>
            </w:r>
          </w:p>
        </w:tc>
        <w:tc>
          <w:tcPr>
            <w:tcW w:w="56" w:type="pct"/>
          </w:tcPr>
          <w:p w14:paraId="1BD49ED6"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511" w:type="pct"/>
            <w:gridSpan w:val="2"/>
            <w:tcBorders>
              <w:left w:val="nil"/>
              <w:bottom w:val="single" w:sz="4" w:space="0" w:color="auto"/>
              <w:right w:val="nil"/>
            </w:tcBorders>
          </w:tcPr>
          <w:p w14:paraId="46DE3495" w14:textId="29532EA0" w:rsidR="00EE287E" w:rsidRPr="00674AF9" w:rsidRDefault="00EE287E" w:rsidP="00EE287E">
            <w:pPr>
              <w:pStyle w:val="acctfourfigures"/>
              <w:tabs>
                <w:tab w:val="clear" w:pos="765"/>
                <w:tab w:val="decimal" w:pos="1240"/>
              </w:tabs>
              <w:spacing w:line="240" w:lineRule="auto"/>
              <w:ind w:left="-79" w:right="-100"/>
              <w:rPr>
                <w:b/>
                <w:bCs/>
                <w:color w:val="000000"/>
                <w:szCs w:val="22"/>
              </w:rPr>
            </w:pPr>
            <w:r w:rsidRPr="00674AF9">
              <w:t>(1,464,162,805)</w:t>
            </w:r>
          </w:p>
        </w:tc>
      </w:tr>
      <w:tr w:rsidR="00346E4D" w:rsidRPr="00674AF9" w14:paraId="5946F3FF" w14:textId="77777777" w:rsidTr="00967948">
        <w:trPr>
          <w:cantSplit/>
        </w:trPr>
        <w:tc>
          <w:tcPr>
            <w:tcW w:w="1733" w:type="pct"/>
          </w:tcPr>
          <w:p w14:paraId="6BD22ADA" w14:textId="0B1FF383" w:rsidR="00EE287E" w:rsidRPr="00674AF9" w:rsidRDefault="00EE287E" w:rsidP="00EE287E">
            <w:pPr>
              <w:ind w:right="-79"/>
              <w:rPr>
                <w:rFonts w:ascii="Times New Roman" w:hAnsi="Times New Roman" w:cs="Times New Roman"/>
                <w:b/>
                <w:bCs/>
                <w:sz w:val="22"/>
                <w:szCs w:val="22"/>
              </w:rPr>
            </w:pPr>
            <w:r w:rsidRPr="00674AF9">
              <w:rPr>
                <w:rFonts w:ascii="Times New Roman" w:hAnsi="Times New Roman" w:cs="Times New Roman"/>
                <w:b/>
                <w:bCs/>
                <w:sz w:val="22"/>
                <w:szCs w:val="22"/>
              </w:rPr>
              <w:t>Gross profit by segment</w:t>
            </w:r>
          </w:p>
        </w:tc>
        <w:tc>
          <w:tcPr>
            <w:tcW w:w="484" w:type="pct"/>
            <w:tcBorders>
              <w:top w:val="single" w:sz="4" w:space="0" w:color="auto"/>
              <w:left w:val="nil"/>
              <w:bottom w:val="double" w:sz="4" w:space="0" w:color="auto"/>
              <w:right w:val="nil"/>
            </w:tcBorders>
            <w:vAlign w:val="bottom"/>
          </w:tcPr>
          <w:p w14:paraId="78C2E53A" w14:textId="3FECAEB8" w:rsidR="00EE287E" w:rsidRPr="00674AF9" w:rsidRDefault="00523082" w:rsidP="00EE287E">
            <w:pPr>
              <w:pStyle w:val="acctfourfigures"/>
              <w:tabs>
                <w:tab w:val="clear" w:pos="765"/>
                <w:tab w:val="decimal" w:pos="1180"/>
              </w:tabs>
              <w:spacing w:line="240" w:lineRule="auto"/>
              <w:ind w:left="-79" w:right="-100"/>
              <w:rPr>
                <w:b/>
                <w:bCs/>
                <w:szCs w:val="22"/>
              </w:rPr>
            </w:pPr>
            <w:r w:rsidRPr="00674AF9">
              <w:rPr>
                <w:b/>
                <w:bCs/>
                <w:szCs w:val="22"/>
              </w:rPr>
              <w:t>74,171,916</w:t>
            </w:r>
          </w:p>
        </w:tc>
        <w:tc>
          <w:tcPr>
            <w:tcW w:w="56" w:type="pct"/>
            <w:vAlign w:val="bottom"/>
          </w:tcPr>
          <w:p w14:paraId="67E0E1F9"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454" w:type="pct"/>
            <w:tcBorders>
              <w:top w:val="single" w:sz="4" w:space="0" w:color="auto"/>
              <w:left w:val="nil"/>
              <w:bottom w:val="double" w:sz="4" w:space="0" w:color="auto"/>
              <w:right w:val="nil"/>
            </w:tcBorders>
            <w:shd w:val="clear" w:color="auto" w:fill="auto"/>
            <w:vAlign w:val="bottom"/>
          </w:tcPr>
          <w:p w14:paraId="3949E9B2" w14:textId="41C68E42" w:rsidR="00EE287E" w:rsidRPr="00674AF9" w:rsidRDefault="00EE287E" w:rsidP="003537A8">
            <w:pPr>
              <w:pStyle w:val="acctfourfigures"/>
              <w:tabs>
                <w:tab w:val="clear" w:pos="765"/>
                <w:tab w:val="decimal" w:pos="1150"/>
              </w:tabs>
              <w:spacing w:line="240" w:lineRule="auto"/>
              <w:ind w:left="-79" w:right="-100"/>
              <w:rPr>
                <w:b/>
                <w:bCs/>
                <w:color w:val="000000"/>
                <w:szCs w:val="22"/>
              </w:rPr>
            </w:pPr>
            <w:r w:rsidRPr="00674AF9">
              <w:rPr>
                <w:b/>
                <w:bCs/>
                <w:color w:val="000000"/>
                <w:szCs w:val="22"/>
              </w:rPr>
              <w:t>9</w:t>
            </w:r>
            <w:r w:rsidR="00E7241F" w:rsidRPr="00674AF9">
              <w:rPr>
                <w:b/>
                <w:bCs/>
                <w:color w:val="000000"/>
                <w:szCs w:val="22"/>
              </w:rPr>
              <w:t>2</w:t>
            </w:r>
            <w:r w:rsidRPr="00674AF9">
              <w:rPr>
                <w:b/>
                <w:bCs/>
                <w:color w:val="000000"/>
                <w:szCs w:val="22"/>
              </w:rPr>
              <w:t>,</w:t>
            </w:r>
            <w:r w:rsidR="00E7241F" w:rsidRPr="00674AF9">
              <w:rPr>
                <w:b/>
                <w:bCs/>
                <w:color w:val="000000"/>
                <w:szCs w:val="22"/>
              </w:rPr>
              <w:t>864</w:t>
            </w:r>
            <w:r w:rsidRPr="00674AF9">
              <w:rPr>
                <w:b/>
                <w:bCs/>
                <w:color w:val="000000"/>
                <w:szCs w:val="22"/>
              </w:rPr>
              <w:t>,88</w:t>
            </w:r>
            <w:r w:rsidR="00E7241F" w:rsidRPr="00674AF9">
              <w:rPr>
                <w:b/>
                <w:bCs/>
                <w:color w:val="000000"/>
                <w:szCs w:val="22"/>
              </w:rPr>
              <w:t>6</w:t>
            </w:r>
          </w:p>
        </w:tc>
        <w:tc>
          <w:tcPr>
            <w:tcW w:w="56" w:type="pct"/>
            <w:vAlign w:val="bottom"/>
          </w:tcPr>
          <w:p w14:paraId="63971C24"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511" w:type="pct"/>
            <w:tcBorders>
              <w:top w:val="single" w:sz="4" w:space="0" w:color="auto"/>
              <w:left w:val="nil"/>
              <w:bottom w:val="double" w:sz="4" w:space="0" w:color="auto"/>
              <w:right w:val="nil"/>
            </w:tcBorders>
          </w:tcPr>
          <w:p w14:paraId="371F800C" w14:textId="4FA69A53" w:rsidR="00EE287E" w:rsidRPr="00674AF9" w:rsidRDefault="00523082" w:rsidP="00523082">
            <w:pPr>
              <w:pStyle w:val="acctfourfigures"/>
              <w:tabs>
                <w:tab w:val="clear" w:pos="765"/>
                <w:tab w:val="decimal" w:pos="1260"/>
              </w:tabs>
              <w:spacing w:line="240" w:lineRule="auto"/>
              <w:ind w:left="-79" w:right="-100"/>
              <w:rPr>
                <w:b/>
                <w:bCs/>
                <w:szCs w:val="22"/>
                <w:lang w:val="en-US" w:eastAsia="en-GB" w:bidi="th-TH"/>
              </w:rPr>
            </w:pPr>
            <w:r w:rsidRPr="00674AF9">
              <w:rPr>
                <w:b/>
                <w:bCs/>
                <w:szCs w:val="22"/>
                <w:lang w:val="en-US" w:eastAsia="en-GB" w:bidi="th-TH"/>
              </w:rPr>
              <w:t>27</w:t>
            </w:r>
            <w:r w:rsidR="0017709E" w:rsidRPr="00674AF9">
              <w:rPr>
                <w:b/>
                <w:bCs/>
                <w:szCs w:val="22"/>
                <w:lang w:val="en-US" w:eastAsia="en-GB" w:bidi="th-TH"/>
              </w:rPr>
              <w:t>5</w:t>
            </w:r>
            <w:r w:rsidRPr="00674AF9">
              <w:rPr>
                <w:b/>
                <w:bCs/>
                <w:szCs w:val="22"/>
                <w:lang w:val="en-US" w:eastAsia="en-GB" w:bidi="th-TH"/>
              </w:rPr>
              <w:t>,010,366</w:t>
            </w:r>
          </w:p>
        </w:tc>
        <w:tc>
          <w:tcPr>
            <w:tcW w:w="56" w:type="pct"/>
            <w:vAlign w:val="bottom"/>
          </w:tcPr>
          <w:p w14:paraId="4E802693" w14:textId="77777777" w:rsidR="00EE287E" w:rsidRPr="00674AF9" w:rsidRDefault="00EE287E" w:rsidP="00EE287E">
            <w:pPr>
              <w:pStyle w:val="acctfourfigures"/>
              <w:tabs>
                <w:tab w:val="decimal" w:pos="650"/>
              </w:tabs>
              <w:spacing w:line="240" w:lineRule="auto"/>
              <w:ind w:left="-79" w:right="-100"/>
              <w:rPr>
                <w:b/>
                <w:bCs/>
                <w:szCs w:val="22"/>
                <w:lang w:eastAsia="en-GB"/>
              </w:rPr>
            </w:pPr>
          </w:p>
        </w:tc>
        <w:tc>
          <w:tcPr>
            <w:tcW w:w="511" w:type="pct"/>
            <w:tcBorders>
              <w:top w:val="single" w:sz="4" w:space="0" w:color="auto"/>
              <w:left w:val="nil"/>
              <w:bottom w:val="double" w:sz="4" w:space="0" w:color="auto"/>
              <w:right w:val="nil"/>
            </w:tcBorders>
            <w:shd w:val="clear" w:color="auto" w:fill="auto"/>
            <w:vAlign w:val="bottom"/>
          </w:tcPr>
          <w:p w14:paraId="2554A38E" w14:textId="4C2394F2" w:rsidR="00EE287E" w:rsidRPr="00674AF9" w:rsidRDefault="00EE287E" w:rsidP="00EE287E">
            <w:pPr>
              <w:pStyle w:val="acctfourfigures"/>
              <w:tabs>
                <w:tab w:val="clear" w:pos="765"/>
                <w:tab w:val="decimal" w:pos="1260"/>
              </w:tabs>
              <w:spacing w:line="240" w:lineRule="auto"/>
              <w:ind w:left="-79" w:right="-100"/>
              <w:rPr>
                <w:rFonts w:cs="Cordia New"/>
                <w:b/>
                <w:bCs/>
                <w:color w:val="000000"/>
                <w:szCs w:val="28"/>
                <w:cs/>
                <w:lang w:bidi="th-TH"/>
              </w:rPr>
            </w:pPr>
            <w:r w:rsidRPr="00674AF9">
              <w:rPr>
                <w:b/>
                <w:bCs/>
                <w:color w:val="000000"/>
                <w:szCs w:val="22"/>
              </w:rPr>
              <w:t>281,</w:t>
            </w:r>
            <w:r w:rsidR="00E7241F" w:rsidRPr="00674AF9">
              <w:rPr>
                <w:b/>
                <w:bCs/>
                <w:color w:val="000000"/>
                <w:szCs w:val="22"/>
              </w:rPr>
              <w:t>759</w:t>
            </w:r>
            <w:r w:rsidRPr="00674AF9">
              <w:rPr>
                <w:b/>
                <w:bCs/>
                <w:color w:val="000000"/>
                <w:szCs w:val="22"/>
              </w:rPr>
              <w:t>,2</w:t>
            </w:r>
            <w:r w:rsidR="00E7241F" w:rsidRPr="00674AF9">
              <w:rPr>
                <w:b/>
                <w:bCs/>
                <w:color w:val="000000"/>
                <w:szCs w:val="22"/>
              </w:rPr>
              <w:t>08</w:t>
            </w:r>
          </w:p>
        </w:tc>
        <w:tc>
          <w:tcPr>
            <w:tcW w:w="56" w:type="pct"/>
            <w:vAlign w:val="bottom"/>
          </w:tcPr>
          <w:p w14:paraId="3B13435F"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515" w:type="pct"/>
            <w:tcBorders>
              <w:top w:val="single" w:sz="4" w:space="0" w:color="auto"/>
              <w:left w:val="nil"/>
              <w:bottom w:val="double" w:sz="4" w:space="0" w:color="auto"/>
              <w:right w:val="nil"/>
            </w:tcBorders>
          </w:tcPr>
          <w:p w14:paraId="6D0C639C" w14:textId="14A46245" w:rsidR="00EE287E" w:rsidRPr="00674AF9" w:rsidRDefault="00E70981" w:rsidP="00770E2D">
            <w:pPr>
              <w:pStyle w:val="acctfourfigures"/>
              <w:tabs>
                <w:tab w:val="clear" w:pos="765"/>
                <w:tab w:val="decimal" w:pos="1270"/>
              </w:tabs>
              <w:spacing w:line="240" w:lineRule="auto"/>
              <w:ind w:left="-79" w:right="-100"/>
              <w:rPr>
                <w:b/>
                <w:bCs/>
                <w:color w:val="000000"/>
                <w:szCs w:val="22"/>
              </w:rPr>
            </w:pPr>
            <w:r w:rsidRPr="00674AF9">
              <w:rPr>
                <w:b/>
                <w:bCs/>
                <w:color w:val="000000"/>
                <w:szCs w:val="22"/>
              </w:rPr>
              <w:t>349,182,282</w:t>
            </w:r>
          </w:p>
        </w:tc>
        <w:tc>
          <w:tcPr>
            <w:tcW w:w="56" w:type="pct"/>
          </w:tcPr>
          <w:p w14:paraId="0F56382F" w14:textId="77777777" w:rsidR="00EE287E" w:rsidRPr="00674AF9" w:rsidRDefault="00EE287E" w:rsidP="00EE287E">
            <w:pPr>
              <w:pStyle w:val="acctfourfigures"/>
              <w:tabs>
                <w:tab w:val="decimal" w:pos="730"/>
              </w:tabs>
              <w:spacing w:line="240" w:lineRule="auto"/>
              <w:ind w:left="-79" w:right="-100"/>
              <w:rPr>
                <w:b/>
                <w:bCs/>
                <w:szCs w:val="22"/>
                <w:lang w:eastAsia="en-GB"/>
              </w:rPr>
            </w:pPr>
          </w:p>
        </w:tc>
        <w:tc>
          <w:tcPr>
            <w:tcW w:w="511" w:type="pct"/>
            <w:gridSpan w:val="2"/>
            <w:tcBorders>
              <w:top w:val="single" w:sz="4" w:space="0" w:color="auto"/>
              <w:left w:val="nil"/>
              <w:bottom w:val="double" w:sz="4" w:space="0" w:color="auto"/>
              <w:right w:val="nil"/>
            </w:tcBorders>
            <w:vAlign w:val="bottom"/>
          </w:tcPr>
          <w:p w14:paraId="79B614C0" w14:textId="57B66010" w:rsidR="00EE287E" w:rsidRPr="00674AF9" w:rsidRDefault="00EE287E" w:rsidP="00EE287E">
            <w:pPr>
              <w:pStyle w:val="acctfourfigures"/>
              <w:tabs>
                <w:tab w:val="clear" w:pos="765"/>
                <w:tab w:val="decimal" w:pos="1240"/>
              </w:tabs>
              <w:spacing w:line="240" w:lineRule="auto"/>
              <w:ind w:left="-79" w:right="-100"/>
              <w:rPr>
                <w:b/>
                <w:bCs/>
                <w:color w:val="000000"/>
                <w:szCs w:val="22"/>
              </w:rPr>
            </w:pPr>
            <w:r w:rsidRPr="00674AF9">
              <w:rPr>
                <w:b/>
                <w:bCs/>
                <w:color w:val="000000"/>
                <w:szCs w:val="22"/>
              </w:rPr>
              <w:t>374,624,094</w:t>
            </w:r>
          </w:p>
        </w:tc>
      </w:tr>
      <w:tr w:rsidR="00346E4D" w:rsidRPr="00674AF9" w14:paraId="365456AE" w14:textId="77777777" w:rsidTr="00967948">
        <w:trPr>
          <w:cantSplit/>
        </w:trPr>
        <w:tc>
          <w:tcPr>
            <w:tcW w:w="1733" w:type="pct"/>
          </w:tcPr>
          <w:p w14:paraId="580A2D54" w14:textId="77777777" w:rsidR="00EE287E" w:rsidRPr="00674AF9" w:rsidRDefault="00EE287E" w:rsidP="00EE287E">
            <w:pPr>
              <w:rPr>
                <w:rFonts w:ascii="Times New Roman" w:hAnsi="Times New Roman" w:cs="Times New Roman"/>
                <w:lang w:val="en-GB" w:eastAsia="en-GB"/>
              </w:rPr>
            </w:pPr>
          </w:p>
        </w:tc>
        <w:tc>
          <w:tcPr>
            <w:tcW w:w="484" w:type="pct"/>
            <w:vAlign w:val="bottom"/>
          </w:tcPr>
          <w:p w14:paraId="1979D725" w14:textId="77777777" w:rsidR="00EE287E" w:rsidRPr="00674AF9" w:rsidRDefault="00EE287E" w:rsidP="00EE287E">
            <w:pPr>
              <w:rPr>
                <w:rFonts w:ascii="Times New Roman" w:hAnsi="Times New Roman" w:cs="Times New Roman"/>
                <w:lang w:eastAsia="en-GB"/>
              </w:rPr>
            </w:pPr>
          </w:p>
        </w:tc>
        <w:tc>
          <w:tcPr>
            <w:tcW w:w="56" w:type="pct"/>
            <w:vAlign w:val="bottom"/>
          </w:tcPr>
          <w:p w14:paraId="723F61EF" w14:textId="77777777" w:rsidR="00EE287E" w:rsidRPr="00674AF9" w:rsidRDefault="00EE287E" w:rsidP="00EE287E">
            <w:pPr>
              <w:rPr>
                <w:rFonts w:ascii="Times New Roman" w:hAnsi="Times New Roman" w:cs="Times New Roman"/>
                <w:lang w:eastAsia="en-GB"/>
              </w:rPr>
            </w:pPr>
          </w:p>
        </w:tc>
        <w:tc>
          <w:tcPr>
            <w:tcW w:w="454" w:type="pct"/>
            <w:vAlign w:val="bottom"/>
          </w:tcPr>
          <w:p w14:paraId="049CF036" w14:textId="77777777" w:rsidR="00EE287E" w:rsidRPr="00674AF9" w:rsidRDefault="00EE287E" w:rsidP="00EE287E">
            <w:pPr>
              <w:rPr>
                <w:rFonts w:ascii="Times New Roman" w:hAnsi="Times New Roman" w:cs="Times New Roman"/>
                <w:lang w:bidi="ar-SA"/>
              </w:rPr>
            </w:pPr>
          </w:p>
        </w:tc>
        <w:tc>
          <w:tcPr>
            <w:tcW w:w="56" w:type="pct"/>
            <w:vAlign w:val="bottom"/>
          </w:tcPr>
          <w:p w14:paraId="13B7E7C4" w14:textId="77777777" w:rsidR="00EE287E" w:rsidRPr="00674AF9" w:rsidRDefault="00EE287E" w:rsidP="00EE287E">
            <w:pPr>
              <w:rPr>
                <w:rFonts w:ascii="Times New Roman" w:hAnsi="Times New Roman" w:cs="Times New Roman"/>
                <w:lang w:eastAsia="en-GB"/>
              </w:rPr>
            </w:pPr>
          </w:p>
        </w:tc>
        <w:tc>
          <w:tcPr>
            <w:tcW w:w="511" w:type="pct"/>
            <w:vAlign w:val="bottom"/>
          </w:tcPr>
          <w:p w14:paraId="1142FAC3" w14:textId="77777777" w:rsidR="00EE287E" w:rsidRPr="00674AF9" w:rsidRDefault="00EE287E" w:rsidP="00EE287E">
            <w:pPr>
              <w:rPr>
                <w:rFonts w:ascii="Times New Roman" w:hAnsi="Times New Roman" w:cs="Times New Roman"/>
                <w:lang w:eastAsia="en-GB"/>
              </w:rPr>
            </w:pPr>
          </w:p>
        </w:tc>
        <w:tc>
          <w:tcPr>
            <w:tcW w:w="56" w:type="pct"/>
            <w:vAlign w:val="bottom"/>
          </w:tcPr>
          <w:p w14:paraId="519AB2ED" w14:textId="77777777" w:rsidR="00EE287E" w:rsidRPr="00674AF9" w:rsidRDefault="00EE287E" w:rsidP="00EE287E">
            <w:pPr>
              <w:rPr>
                <w:rFonts w:ascii="Times New Roman" w:hAnsi="Times New Roman" w:cs="Times New Roman"/>
                <w:lang w:eastAsia="en-GB"/>
              </w:rPr>
            </w:pPr>
          </w:p>
        </w:tc>
        <w:tc>
          <w:tcPr>
            <w:tcW w:w="511" w:type="pct"/>
            <w:vAlign w:val="bottom"/>
          </w:tcPr>
          <w:p w14:paraId="36CF0EC2" w14:textId="77777777" w:rsidR="00EE287E" w:rsidRPr="00674AF9" w:rsidRDefault="00EE287E" w:rsidP="00EE287E">
            <w:pPr>
              <w:rPr>
                <w:rFonts w:ascii="Times New Roman" w:hAnsi="Times New Roman" w:cs="Times New Roman"/>
                <w:lang w:bidi="ar-SA"/>
              </w:rPr>
            </w:pPr>
          </w:p>
        </w:tc>
        <w:tc>
          <w:tcPr>
            <w:tcW w:w="56" w:type="pct"/>
            <w:vAlign w:val="bottom"/>
          </w:tcPr>
          <w:p w14:paraId="4075E817" w14:textId="77777777" w:rsidR="00EE287E" w:rsidRPr="00674AF9" w:rsidRDefault="00EE287E" w:rsidP="00EE287E">
            <w:pPr>
              <w:rPr>
                <w:rFonts w:ascii="Times New Roman" w:hAnsi="Times New Roman" w:cs="Times New Roman"/>
                <w:lang w:eastAsia="en-GB"/>
              </w:rPr>
            </w:pPr>
          </w:p>
        </w:tc>
        <w:tc>
          <w:tcPr>
            <w:tcW w:w="515" w:type="pct"/>
          </w:tcPr>
          <w:p w14:paraId="06559C5E" w14:textId="56172395" w:rsidR="00EE287E" w:rsidRPr="00674AF9" w:rsidRDefault="00EE287E" w:rsidP="00EE287E">
            <w:pPr>
              <w:rPr>
                <w:rFonts w:ascii="Times New Roman" w:hAnsi="Times New Roman" w:cs="Times New Roman"/>
              </w:rPr>
            </w:pPr>
          </w:p>
        </w:tc>
        <w:tc>
          <w:tcPr>
            <w:tcW w:w="56" w:type="pct"/>
          </w:tcPr>
          <w:p w14:paraId="1D5C65BE" w14:textId="77777777" w:rsidR="00EE287E" w:rsidRPr="00674AF9" w:rsidRDefault="00EE287E" w:rsidP="00EE287E">
            <w:pPr>
              <w:rPr>
                <w:rFonts w:ascii="Times New Roman" w:hAnsi="Times New Roman" w:cs="Times New Roman"/>
                <w:lang w:eastAsia="en-GB"/>
              </w:rPr>
            </w:pPr>
          </w:p>
        </w:tc>
        <w:tc>
          <w:tcPr>
            <w:tcW w:w="511" w:type="pct"/>
            <w:gridSpan w:val="2"/>
            <w:vAlign w:val="bottom"/>
          </w:tcPr>
          <w:p w14:paraId="7CB7E836" w14:textId="77777777" w:rsidR="00EE287E" w:rsidRPr="00674AF9" w:rsidRDefault="00EE287E" w:rsidP="00EE287E">
            <w:pPr>
              <w:rPr>
                <w:rFonts w:ascii="Times New Roman" w:hAnsi="Times New Roman" w:cs="Times New Roman"/>
              </w:rPr>
            </w:pPr>
          </w:p>
        </w:tc>
      </w:tr>
      <w:tr w:rsidR="00346E4D" w:rsidRPr="00674AF9" w14:paraId="39F06859" w14:textId="77777777" w:rsidTr="00967948">
        <w:trPr>
          <w:cantSplit/>
        </w:trPr>
        <w:tc>
          <w:tcPr>
            <w:tcW w:w="1733" w:type="pct"/>
          </w:tcPr>
          <w:p w14:paraId="16DB5CCC" w14:textId="79377BE2" w:rsidR="00596E1F" w:rsidRPr="00674AF9" w:rsidRDefault="00596E1F" w:rsidP="00596E1F">
            <w:pPr>
              <w:rPr>
                <w:rFonts w:ascii="Times New Roman" w:hAnsi="Times New Roman" w:cs="Times New Roman"/>
                <w:sz w:val="22"/>
                <w:szCs w:val="22"/>
                <w:lang w:val="en-GB" w:eastAsia="en-GB"/>
              </w:rPr>
            </w:pPr>
            <w:r w:rsidRPr="00674AF9">
              <w:rPr>
                <w:rFonts w:ascii="Times New Roman" w:hAnsi="Times New Roman" w:cs="Times New Roman"/>
                <w:b/>
                <w:bCs/>
                <w:i/>
                <w:iCs/>
                <w:sz w:val="22"/>
                <w:szCs w:val="22"/>
              </w:rPr>
              <w:t>Disaggregation of revenue</w:t>
            </w:r>
          </w:p>
        </w:tc>
        <w:tc>
          <w:tcPr>
            <w:tcW w:w="484" w:type="pct"/>
            <w:vAlign w:val="bottom"/>
          </w:tcPr>
          <w:p w14:paraId="7883CC1B" w14:textId="77777777" w:rsidR="00596E1F" w:rsidRPr="00674AF9" w:rsidRDefault="00596E1F" w:rsidP="00596E1F">
            <w:pPr>
              <w:rPr>
                <w:rFonts w:ascii="Times New Roman" w:hAnsi="Times New Roman" w:cs="Times New Roman"/>
                <w:sz w:val="22"/>
                <w:szCs w:val="22"/>
                <w:lang w:eastAsia="en-GB"/>
              </w:rPr>
            </w:pPr>
          </w:p>
        </w:tc>
        <w:tc>
          <w:tcPr>
            <w:tcW w:w="56" w:type="pct"/>
            <w:vAlign w:val="bottom"/>
          </w:tcPr>
          <w:p w14:paraId="733A2B61" w14:textId="77777777" w:rsidR="00596E1F" w:rsidRPr="00674AF9" w:rsidRDefault="00596E1F" w:rsidP="00596E1F">
            <w:pPr>
              <w:rPr>
                <w:rFonts w:ascii="Times New Roman" w:hAnsi="Times New Roman" w:cs="Times New Roman"/>
                <w:sz w:val="22"/>
                <w:szCs w:val="22"/>
                <w:lang w:eastAsia="en-GB"/>
              </w:rPr>
            </w:pPr>
          </w:p>
        </w:tc>
        <w:tc>
          <w:tcPr>
            <w:tcW w:w="454" w:type="pct"/>
            <w:vAlign w:val="bottom"/>
          </w:tcPr>
          <w:p w14:paraId="199F26F2" w14:textId="77777777" w:rsidR="00596E1F" w:rsidRPr="00674AF9" w:rsidRDefault="00596E1F" w:rsidP="00596E1F">
            <w:pPr>
              <w:rPr>
                <w:rFonts w:ascii="Times New Roman" w:hAnsi="Times New Roman" w:cs="Times New Roman"/>
                <w:sz w:val="22"/>
                <w:szCs w:val="22"/>
                <w:lang w:bidi="ar-SA"/>
              </w:rPr>
            </w:pPr>
          </w:p>
        </w:tc>
        <w:tc>
          <w:tcPr>
            <w:tcW w:w="56" w:type="pct"/>
            <w:vAlign w:val="bottom"/>
          </w:tcPr>
          <w:p w14:paraId="09A5CB63" w14:textId="77777777" w:rsidR="00596E1F" w:rsidRPr="00674AF9" w:rsidRDefault="00596E1F" w:rsidP="00596E1F">
            <w:pPr>
              <w:rPr>
                <w:rFonts w:ascii="Times New Roman" w:hAnsi="Times New Roman" w:cs="Times New Roman"/>
                <w:sz w:val="22"/>
                <w:szCs w:val="22"/>
                <w:lang w:eastAsia="en-GB"/>
              </w:rPr>
            </w:pPr>
          </w:p>
        </w:tc>
        <w:tc>
          <w:tcPr>
            <w:tcW w:w="511" w:type="pct"/>
            <w:vAlign w:val="bottom"/>
          </w:tcPr>
          <w:p w14:paraId="387854A8" w14:textId="77777777" w:rsidR="00596E1F" w:rsidRPr="00674AF9" w:rsidRDefault="00596E1F" w:rsidP="00596E1F">
            <w:pPr>
              <w:rPr>
                <w:rFonts w:ascii="Times New Roman" w:hAnsi="Times New Roman" w:cs="Times New Roman"/>
                <w:sz w:val="22"/>
                <w:szCs w:val="22"/>
                <w:lang w:eastAsia="en-GB"/>
              </w:rPr>
            </w:pPr>
          </w:p>
        </w:tc>
        <w:tc>
          <w:tcPr>
            <w:tcW w:w="56" w:type="pct"/>
            <w:vAlign w:val="bottom"/>
          </w:tcPr>
          <w:p w14:paraId="7B5473A4" w14:textId="77777777" w:rsidR="00596E1F" w:rsidRPr="00674AF9" w:rsidRDefault="00596E1F" w:rsidP="00596E1F">
            <w:pPr>
              <w:rPr>
                <w:rFonts w:ascii="Times New Roman" w:hAnsi="Times New Roman" w:cs="Times New Roman"/>
                <w:sz w:val="22"/>
                <w:szCs w:val="22"/>
                <w:lang w:eastAsia="en-GB"/>
              </w:rPr>
            </w:pPr>
          </w:p>
        </w:tc>
        <w:tc>
          <w:tcPr>
            <w:tcW w:w="511" w:type="pct"/>
            <w:vAlign w:val="bottom"/>
          </w:tcPr>
          <w:p w14:paraId="71E546C6" w14:textId="77777777" w:rsidR="00596E1F" w:rsidRPr="00674AF9" w:rsidRDefault="00596E1F" w:rsidP="00596E1F">
            <w:pPr>
              <w:rPr>
                <w:rFonts w:ascii="Times New Roman" w:hAnsi="Times New Roman" w:cs="Times New Roman"/>
                <w:sz w:val="22"/>
                <w:szCs w:val="22"/>
                <w:lang w:bidi="ar-SA"/>
              </w:rPr>
            </w:pPr>
          </w:p>
        </w:tc>
        <w:tc>
          <w:tcPr>
            <w:tcW w:w="56" w:type="pct"/>
            <w:vAlign w:val="bottom"/>
          </w:tcPr>
          <w:p w14:paraId="03D8FEDD" w14:textId="77777777" w:rsidR="00596E1F" w:rsidRPr="00674AF9" w:rsidRDefault="00596E1F" w:rsidP="00596E1F">
            <w:pPr>
              <w:rPr>
                <w:rFonts w:ascii="Times New Roman" w:hAnsi="Times New Roman" w:cs="Times New Roman"/>
                <w:sz w:val="22"/>
                <w:szCs w:val="22"/>
                <w:lang w:eastAsia="en-GB"/>
              </w:rPr>
            </w:pPr>
          </w:p>
        </w:tc>
        <w:tc>
          <w:tcPr>
            <w:tcW w:w="515" w:type="pct"/>
            <w:vAlign w:val="bottom"/>
          </w:tcPr>
          <w:p w14:paraId="36B60B2D" w14:textId="77777777" w:rsidR="00596E1F" w:rsidRPr="00674AF9" w:rsidRDefault="00596E1F" w:rsidP="00596E1F">
            <w:pPr>
              <w:rPr>
                <w:rFonts w:ascii="Times New Roman" w:hAnsi="Times New Roman" w:cs="Times New Roman"/>
                <w:sz w:val="22"/>
                <w:szCs w:val="22"/>
              </w:rPr>
            </w:pPr>
          </w:p>
        </w:tc>
        <w:tc>
          <w:tcPr>
            <w:tcW w:w="56" w:type="pct"/>
          </w:tcPr>
          <w:p w14:paraId="00D77B3E" w14:textId="77777777" w:rsidR="00596E1F" w:rsidRPr="00674AF9" w:rsidRDefault="00596E1F" w:rsidP="00596E1F">
            <w:pPr>
              <w:rPr>
                <w:rFonts w:ascii="Times New Roman" w:hAnsi="Times New Roman" w:cs="Times New Roman"/>
                <w:sz w:val="22"/>
                <w:szCs w:val="22"/>
                <w:lang w:eastAsia="en-GB"/>
              </w:rPr>
            </w:pPr>
          </w:p>
        </w:tc>
        <w:tc>
          <w:tcPr>
            <w:tcW w:w="511" w:type="pct"/>
            <w:gridSpan w:val="2"/>
            <w:vAlign w:val="bottom"/>
          </w:tcPr>
          <w:p w14:paraId="659FAE59" w14:textId="77777777" w:rsidR="00596E1F" w:rsidRPr="00674AF9" w:rsidRDefault="00596E1F" w:rsidP="00596E1F">
            <w:pPr>
              <w:rPr>
                <w:rFonts w:ascii="Times New Roman" w:hAnsi="Times New Roman" w:cs="Times New Roman"/>
                <w:sz w:val="22"/>
                <w:szCs w:val="22"/>
              </w:rPr>
            </w:pPr>
          </w:p>
        </w:tc>
      </w:tr>
      <w:tr w:rsidR="00346E4D" w:rsidRPr="00674AF9" w14:paraId="13BB0192" w14:textId="77777777" w:rsidTr="00967948">
        <w:trPr>
          <w:cantSplit/>
          <w:trHeight w:val="237"/>
        </w:trPr>
        <w:tc>
          <w:tcPr>
            <w:tcW w:w="1733" w:type="pct"/>
            <w:hideMark/>
          </w:tcPr>
          <w:p w14:paraId="5C8E1CD0" w14:textId="23555665" w:rsidR="00596E1F" w:rsidRPr="00674AF9" w:rsidRDefault="00596E1F" w:rsidP="00596E1F">
            <w:pPr>
              <w:ind w:right="-79"/>
              <w:rPr>
                <w:rFonts w:ascii="Times New Roman" w:hAnsi="Times New Roman" w:cs="Times New Roman"/>
                <w:sz w:val="22"/>
                <w:szCs w:val="22"/>
                <w:lang w:val="en-GB" w:eastAsia="en-GB"/>
              </w:rPr>
            </w:pPr>
            <w:r w:rsidRPr="00674AF9">
              <w:rPr>
                <w:rFonts w:ascii="Times New Roman" w:hAnsi="Times New Roman" w:cs="Times New Roman"/>
                <w:b/>
                <w:bCs/>
                <w:sz w:val="22"/>
                <w:szCs w:val="22"/>
                <w:lang w:val="en-GB" w:eastAsia="en-GB"/>
              </w:rPr>
              <w:t>Main product type</w:t>
            </w:r>
          </w:p>
        </w:tc>
        <w:tc>
          <w:tcPr>
            <w:tcW w:w="484" w:type="pct"/>
            <w:vAlign w:val="bottom"/>
          </w:tcPr>
          <w:p w14:paraId="52F43BF7" w14:textId="77777777" w:rsidR="00596E1F" w:rsidRPr="00674AF9" w:rsidRDefault="00596E1F" w:rsidP="00596E1F">
            <w:pPr>
              <w:pStyle w:val="acctfourfigures"/>
              <w:tabs>
                <w:tab w:val="clear" w:pos="765"/>
                <w:tab w:val="decimal" w:pos="1090"/>
              </w:tabs>
              <w:spacing w:line="240" w:lineRule="auto"/>
              <w:ind w:left="-79" w:right="-100"/>
              <w:rPr>
                <w:szCs w:val="22"/>
                <w:lang w:val="en-US" w:eastAsia="en-GB"/>
              </w:rPr>
            </w:pPr>
          </w:p>
        </w:tc>
        <w:tc>
          <w:tcPr>
            <w:tcW w:w="56" w:type="pct"/>
            <w:vAlign w:val="bottom"/>
          </w:tcPr>
          <w:p w14:paraId="7EAD5BDA" w14:textId="77777777" w:rsidR="00596E1F" w:rsidRPr="00674AF9" w:rsidRDefault="00596E1F" w:rsidP="00596E1F">
            <w:pPr>
              <w:tabs>
                <w:tab w:val="decimal" w:pos="730"/>
              </w:tabs>
              <w:ind w:right="-100"/>
              <w:rPr>
                <w:rFonts w:ascii="Times New Roman" w:hAnsi="Times New Roman" w:cs="Times New Roman"/>
                <w:sz w:val="22"/>
                <w:szCs w:val="22"/>
                <w:lang w:val="en-GB" w:eastAsia="en-GB"/>
              </w:rPr>
            </w:pPr>
          </w:p>
        </w:tc>
        <w:tc>
          <w:tcPr>
            <w:tcW w:w="454" w:type="pct"/>
            <w:vAlign w:val="bottom"/>
          </w:tcPr>
          <w:p w14:paraId="5BA9B454" w14:textId="77777777" w:rsidR="00596E1F" w:rsidRPr="00674AF9" w:rsidRDefault="00596E1F" w:rsidP="00596E1F">
            <w:pPr>
              <w:pStyle w:val="acctfourfigures"/>
              <w:tabs>
                <w:tab w:val="clear" w:pos="765"/>
                <w:tab w:val="decimal" w:pos="1030"/>
              </w:tabs>
              <w:spacing w:line="240" w:lineRule="auto"/>
              <w:ind w:left="-79" w:right="-100"/>
              <w:rPr>
                <w:color w:val="000000"/>
                <w:szCs w:val="22"/>
              </w:rPr>
            </w:pPr>
          </w:p>
        </w:tc>
        <w:tc>
          <w:tcPr>
            <w:tcW w:w="56" w:type="pct"/>
            <w:vAlign w:val="bottom"/>
          </w:tcPr>
          <w:p w14:paraId="1877D75B" w14:textId="77777777" w:rsidR="00596E1F" w:rsidRPr="00674AF9" w:rsidRDefault="00596E1F" w:rsidP="00596E1F">
            <w:pPr>
              <w:tabs>
                <w:tab w:val="decimal" w:pos="730"/>
              </w:tabs>
              <w:ind w:right="-100"/>
              <w:rPr>
                <w:rFonts w:ascii="Times New Roman" w:hAnsi="Times New Roman" w:cs="Times New Roman"/>
                <w:sz w:val="22"/>
                <w:szCs w:val="22"/>
                <w:lang w:val="en-GB" w:eastAsia="en-GB"/>
              </w:rPr>
            </w:pPr>
          </w:p>
        </w:tc>
        <w:tc>
          <w:tcPr>
            <w:tcW w:w="511" w:type="pct"/>
            <w:vAlign w:val="bottom"/>
          </w:tcPr>
          <w:p w14:paraId="488D738F" w14:textId="77777777" w:rsidR="00596E1F" w:rsidRPr="00674AF9" w:rsidRDefault="00596E1F" w:rsidP="00596E1F">
            <w:pPr>
              <w:pStyle w:val="acctfourfigures"/>
              <w:tabs>
                <w:tab w:val="clear" w:pos="765"/>
                <w:tab w:val="decimal" w:pos="1070"/>
              </w:tabs>
              <w:spacing w:line="240" w:lineRule="auto"/>
              <w:ind w:left="-79" w:right="-100"/>
              <w:rPr>
                <w:szCs w:val="22"/>
                <w:lang w:val="en-US" w:eastAsia="en-GB" w:bidi="th-TH"/>
              </w:rPr>
            </w:pPr>
          </w:p>
        </w:tc>
        <w:tc>
          <w:tcPr>
            <w:tcW w:w="56" w:type="pct"/>
            <w:vAlign w:val="bottom"/>
          </w:tcPr>
          <w:p w14:paraId="759702F2" w14:textId="77777777" w:rsidR="00596E1F" w:rsidRPr="00674AF9" w:rsidRDefault="00596E1F" w:rsidP="00596E1F">
            <w:pPr>
              <w:tabs>
                <w:tab w:val="decimal" w:pos="650"/>
              </w:tabs>
              <w:ind w:right="-100"/>
              <w:rPr>
                <w:rFonts w:ascii="Times New Roman" w:hAnsi="Times New Roman" w:cs="Times New Roman"/>
                <w:sz w:val="22"/>
                <w:szCs w:val="22"/>
                <w:lang w:val="en-GB" w:eastAsia="en-GB"/>
              </w:rPr>
            </w:pPr>
          </w:p>
        </w:tc>
        <w:tc>
          <w:tcPr>
            <w:tcW w:w="511" w:type="pct"/>
            <w:vAlign w:val="bottom"/>
          </w:tcPr>
          <w:p w14:paraId="3D59017D" w14:textId="77777777" w:rsidR="00596E1F" w:rsidRPr="00674AF9" w:rsidRDefault="00596E1F" w:rsidP="00596E1F">
            <w:pPr>
              <w:pStyle w:val="acctfourfigures"/>
              <w:tabs>
                <w:tab w:val="clear" w:pos="765"/>
                <w:tab w:val="decimal" w:pos="1080"/>
              </w:tabs>
              <w:spacing w:line="240" w:lineRule="auto"/>
              <w:ind w:left="-79" w:right="-100"/>
              <w:rPr>
                <w:color w:val="000000"/>
                <w:szCs w:val="22"/>
              </w:rPr>
            </w:pPr>
          </w:p>
        </w:tc>
        <w:tc>
          <w:tcPr>
            <w:tcW w:w="56" w:type="pct"/>
            <w:vAlign w:val="bottom"/>
          </w:tcPr>
          <w:p w14:paraId="1A9AF0C1" w14:textId="77777777" w:rsidR="00596E1F" w:rsidRPr="00674AF9" w:rsidRDefault="00596E1F" w:rsidP="00596E1F">
            <w:pPr>
              <w:tabs>
                <w:tab w:val="decimal" w:pos="730"/>
              </w:tabs>
              <w:ind w:right="-100"/>
              <w:rPr>
                <w:rFonts w:ascii="Times New Roman" w:hAnsi="Times New Roman" w:cs="Times New Roman"/>
                <w:sz w:val="22"/>
                <w:szCs w:val="22"/>
                <w:lang w:val="en-GB" w:eastAsia="en-GB"/>
              </w:rPr>
            </w:pPr>
          </w:p>
        </w:tc>
        <w:tc>
          <w:tcPr>
            <w:tcW w:w="515" w:type="pct"/>
            <w:vAlign w:val="bottom"/>
          </w:tcPr>
          <w:p w14:paraId="4512D582" w14:textId="77777777" w:rsidR="00596E1F" w:rsidRPr="00674AF9" w:rsidRDefault="00596E1F" w:rsidP="00596E1F">
            <w:pPr>
              <w:pStyle w:val="acctfourfigures"/>
              <w:tabs>
                <w:tab w:val="clear" w:pos="765"/>
                <w:tab w:val="decimal" w:pos="1080"/>
              </w:tabs>
              <w:spacing w:line="240" w:lineRule="auto"/>
              <w:ind w:left="-79" w:right="-100"/>
              <w:rPr>
                <w:color w:val="000000"/>
                <w:szCs w:val="22"/>
              </w:rPr>
            </w:pPr>
          </w:p>
        </w:tc>
        <w:tc>
          <w:tcPr>
            <w:tcW w:w="56" w:type="pct"/>
          </w:tcPr>
          <w:p w14:paraId="7E95BB4F" w14:textId="77777777" w:rsidR="00596E1F" w:rsidRPr="00674AF9" w:rsidRDefault="00596E1F" w:rsidP="00596E1F">
            <w:pPr>
              <w:tabs>
                <w:tab w:val="decimal" w:pos="730"/>
              </w:tabs>
              <w:ind w:right="-100"/>
              <w:rPr>
                <w:rFonts w:ascii="Times New Roman" w:hAnsi="Times New Roman" w:cs="Times New Roman"/>
                <w:sz w:val="22"/>
                <w:szCs w:val="22"/>
                <w:lang w:val="en-GB" w:eastAsia="en-GB"/>
              </w:rPr>
            </w:pPr>
          </w:p>
        </w:tc>
        <w:tc>
          <w:tcPr>
            <w:tcW w:w="511" w:type="pct"/>
            <w:gridSpan w:val="2"/>
            <w:vAlign w:val="bottom"/>
          </w:tcPr>
          <w:p w14:paraId="513FB2CB" w14:textId="77777777" w:rsidR="00596E1F" w:rsidRPr="00674AF9" w:rsidRDefault="00596E1F" w:rsidP="00596E1F">
            <w:pPr>
              <w:pStyle w:val="acctfourfigures"/>
              <w:tabs>
                <w:tab w:val="clear" w:pos="765"/>
                <w:tab w:val="decimal" w:pos="1070"/>
              </w:tabs>
              <w:spacing w:line="240" w:lineRule="auto"/>
              <w:ind w:left="-79" w:right="-100"/>
              <w:rPr>
                <w:color w:val="000000"/>
                <w:szCs w:val="22"/>
              </w:rPr>
            </w:pPr>
          </w:p>
        </w:tc>
      </w:tr>
      <w:tr w:rsidR="00346E4D" w:rsidRPr="00674AF9" w14:paraId="2F4BA807" w14:textId="77777777" w:rsidTr="00967948">
        <w:trPr>
          <w:cantSplit/>
        </w:trPr>
        <w:tc>
          <w:tcPr>
            <w:tcW w:w="1733" w:type="pct"/>
            <w:hideMark/>
          </w:tcPr>
          <w:p w14:paraId="08380021" w14:textId="7421637A" w:rsidR="00EE287E" w:rsidRPr="00674AF9" w:rsidRDefault="00EE287E" w:rsidP="00EE287E">
            <w:pPr>
              <w:ind w:left="72" w:right="-115" w:hanging="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Canned products</w:t>
            </w:r>
          </w:p>
        </w:tc>
        <w:tc>
          <w:tcPr>
            <w:tcW w:w="484" w:type="pct"/>
          </w:tcPr>
          <w:p w14:paraId="6769AD68" w14:textId="6CFC1D76" w:rsidR="00EE287E" w:rsidRPr="00674AF9" w:rsidRDefault="00E70981" w:rsidP="00EE287E">
            <w:pPr>
              <w:pStyle w:val="acctfourfigures"/>
              <w:tabs>
                <w:tab w:val="clear" w:pos="765"/>
                <w:tab w:val="decimal" w:pos="1180"/>
              </w:tabs>
              <w:spacing w:line="240" w:lineRule="auto"/>
              <w:ind w:left="-79" w:right="-100"/>
              <w:rPr>
                <w:szCs w:val="22"/>
                <w:cs/>
                <w:lang w:val="en-US" w:eastAsia="en-GB" w:bidi="th-TH"/>
              </w:rPr>
            </w:pPr>
            <w:r w:rsidRPr="00674AF9">
              <w:rPr>
                <w:szCs w:val="22"/>
                <w:lang w:val="en-US" w:eastAsia="en-GB" w:bidi="th-TH"/>
              </w:rPr>
              <w:t>23,290,95</w:t>
            </w:r>
            <w:r w:rsidR="00B863D5" w:rsidRPr="00674AF9">
              <w:rPr>
                <w:szCs w:val="22"/>
                <w:lang w:val="en-US" w:eastAsia="en-GB" w:bidi="th-TH"/>
              </w:rPr>
              <w:t>7</w:t>
            </w:r>
          </w:p>
        </w:tc>
        <w:tc>
          <w:tcPr>
            <w:tcW w:w="56" w:type="pct"/>
          </w:tcPr>
          <w:p w14:paraId="5C2E4A31" w14:textId="77777777" w:rsidR="00EE287E" w:rsidRPr="00674AF9" w:rsidRDefault="00EE287E" w:rsidP="00EE287E">
            <w:pPr>
              <w:tabs>
                <w:tab w:val="decimal" w:pos="730"/>
              </w:tabs>
              <w:ind w:right="-100"/>
              <w:rPr>
                <w:rFonts w:ascii="Times New Roman" w:hAnsi="Times New Roman" w:cs="Times New Roman"/>
                <w:sz w:val="22"/>
                <w:szCs w:val="22"/>
                <w:cs/>
                <w:lang w:val="en-GB" w:eastAsia="en-GB"/>
              </w:rPr>
            </w:pPr>
          </w:p>
        </w:tc>
        <w:tc>
          <w:tcPr>
            <w:tcW w:w="454" w:type="pct"/>
          </w:tcPr>
          <w:p w14:paraId="76E12AB7" w14:textId="11D4BD74" w:rsidR="00EE287E" w:rsidRPr="00674AF9" w:rsidRDefault="00EE287E" w:rsidP="00D259B6">
            <w:pPr>
              <w:pStyle w:val="acctfourfigures"/>
              <w:tabs>
                <w:tab w:val="clear" w:pos="765"/>
                <w:tab w:val="decimal" w:pos="1150"/>
              </w:tabs>
              <w:spacing w:line="240" w:lineRule="auto"/>
              <w:ind w:left="-79" w:right="-100"/>
              <w:rPr>
                <w:color w:val="000000"/>
                <w:szCs w:val="22"/>
              </w:rPr>
            </w:pPr>
            <w:r w:rsidRPr="00674AF9">
              <w:rPr>
                <w:color w:val="000000"/>
                <w:szCs w:val="22"/>
              </w:rPr>
              <w:t xml:space="preserve"> 46,070,568 </w:t>
            </w:r>
          </w:p>
        </w:tc>
        <w:tc>
          <w:tcPr>
            <w:tcW w:w="56" w:type="pct"/>
          </w:tcPr>
          <w:p w14:paraId="3730A46B"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1" w:type="pct"/>
          </w:tcPr>
          <w:p w14:paraId="6020731D" w14:textId="4FDD777D" w:rsidR="00EE287E" w:rsidRPr="00674AF9" w:rsidRDefault="00E70981" w:rsidP="00E70981">
            <w:pPr>
              <w:pStyle w:val="acctfourfigures"/>
              <w:tabs>
                <w:tab w:val="clear" w:pos="765"/>
                <w:tab w:val="decimal" w:pos="1260"/>
              </w:tabs>
              <w:spacing w:line="240" w:lineRule="auto"/>
              <w:ind w:left="-79" w:right="-100"/>
              <w:rPr>
                <w:szCs w:val="22"/>
                <w:lang w:val="en-US" w:eastAsia="en-GB" w:bidi="th-TH"/>
              </w:rPr>
            </w:pPr>
            <w:r w:rsidRPr="00674AF9">
              <w:rPr>
                <w:szCs w:val="22"/>
                <w:lang w:val="en-US" w:eastAsia="en-GB" w:bidi="th-TH"/>
              </w:rPr>
              <w:t>768,267,</w:t>
            </w:r>
            <w:r w:rsidRPr="00674AF9">
              <w:rPr>
                <w:szCs w:val="22"/>
                <w:lang w:eastAsia="en-GB"/>
              </w:rPr>
              <w:t>173</w:t>
            </w:r>
          </w:p>
        </w:tc>
        <w:tc>
          <w:tcPr>
            <w:tcW w:w="56" w:type="pct"/>
          </w:tcPr>
          <w:p w14:paraId="57ECFBFF" w14:textId="77777777" w:rsidR="00EE287E" w:rsidRPr="00674AF9" w:rsidRDefault="00EE287E" w:rsidP="00EE287E">
            <w:pPr>
              <w:tabs>
                <w:tab w:val="decimal" w:pos="650"/>
              </w:tabs>
              <w:ind w:right="-100"/>
              <w:rPr>
                <w:rFonts w:ascii="Times New Roman" w:hAnsi="Times New Roman" w:cs="Times New Roman"/>
                <w:sz w:val="22"/>
                <w:szCs w:val="22"/>
                <w:lang w:val="en-GB" w:eastAsia="en-GB"/>
              </w:rPr>
            </w:pPr>
          </w:p>
        </w:tc>
        <w:tc>
          <w:tcPr>
            <w:tcW w:w="511" w:type="pct"/>
          </w:tcPr>
          <w:p w14:paraId="398C4505" w14:textId="2283DBEE" w:rsidR="00EE287E" w:rsidRPr="00674AF9" w:rsidRDefault="00EE287E" w:rsidP="00EE287E">
            <w:pPr>
              <w:pStyle w:val="acctfourfigures"/>
              <w:tabs>
                <w:tab w:val="clear" w:pos="765"/>
                <w:tab w:val="decimal" w:pos="1260"/>
              </w:tabs>
              <w:spacing w:line="240" w:lineRule="auto"/>
              <w:ind w:left="-79" w:right="-100"/>
              <w:rPr>
                <w:color w:val="000000"/>
                <w:szCs w:val="22"/>
              </w:rPr>
            </w:pPr>
            <w:r w:rsidRPr="00674AF9">
              <w:t xml:space="preserve"> 991,525,639 </w:t>
            </w:r>
          </w:p>
        </w:tc>
        <w:tc>
          <w:tcPr>
            <w:tcW w:w="56" w:type="pct"/>
          </w:tcPr>
          <w:p w14:paraId="5540B36C"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5" w:type="pct"/>
          </w:tcPr>
          <w:p w14:paraId="2E301193" w14:textId="7229255A" w:rsidR="00EE287E" w:rsidRPr="00674AF9" w:rsidRDefault="00835ADF" w:rsidP="00EE287E">
            <w:pPr>
              <w:pStyle w:val="acctfourfigures"/>
              <w:tabs>
                <w:tab w:val="clear" w:pos="765"/>
                <w:tab w:val="decimal" w:pos="1260"/>
              </w:tabs>
              <w:spacing w:line="240" w:lineRule="auto"/>
              <w:ind w:left="-79" w:right="-100"/>
              <w:rPr>
                <w:color w:val="000000"/>
                <w:szCs w:val="22"/>
              </w:rPr>
            </w:pPr>
            <w:r w:rsidRPr="00674AF9">
              <w:rPr>
                <w:color w:val="000000"/>
                <w:szCs w:val="22"/>
              </w:rPr>
              <w:t>791,558,13</w:t>
            </w:r>
            <w:r w:rsidR="00B863D5" w:rsidRPr="00674AF9">
              <w:rPr>
                <w:color w:val="000000"/>
                <w:szCs w:val="22"/>
              </w:rPr>
              <w:t>0</w:t>
            </w:r>
          </w:p>
        </w:tc>
        <w:tc>
          <w:tcPr>
            <w:tcW w:w="56" w:type="pct"/>
          </w:tcPr>
          <w:p w14:paraId="051EF7FE"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1" w:type="pct"/>
            <w:gridSpan w:val="2"/>
          </w:tcPr>
          <w:p w14:paraId="101C789C" w14:textId="7ED34699" w:rsidR="00EE287E" w:rsidRPr="00674AF9" w:rsidRDefault="00EE287E" w:rsidP="00EE287E">
            <w:pPr>
              <w:pStyle w:val="acctfourfigures"/>
              <w:tabs>
                <w:tab w:val="clear" w:pos="765"/>
                <w:tab w:val="decimal" w:pos="1240"/>
              </w:tabs>
              <w:spacing w:line="240" w:lineRule="auto"/>
              <w:ind w:left="-79" w:right="-100"/>
              <w:rPr>
                <w:color w:val="000000"/>
                <w:szCs w:val="22"/>
              </w:rPr>
            </w:pPr>
            <w:r w:rsidRPr="00674AF9">
              <w:t xml:space="preserve"> 1,037,596,207 </w:t>
            </w:r>
          </w:p>
        </w:tc>
      </w:tr>
      <w:tr w:rsidR="00346E4D" w:rsidRPr="00674AF9" w14:paraId="5DD7E90B" w14:textId="77777777" w:rsidTr="00967948">
        <w:trPr>
          <w:cantSplit/>
        </w:trPr>
        <w:tc>
          <w:tcPr>
            <w:tcW w:w="1733" w:type="pct"/>
            <w:hideMark/>
          </w:tcPr>
          <w:p w14:paraId="0479E698" w14:textId="1F30B038" w:rsidR="00EE287E" w:rsidRPr="00674AF9" w:rsidRDefault="00EE287E" w:rsidP="00EE287E">
            <w:pPr>
              <w:ind w:left="72" w:right="-115" w:hanging="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Frozen products</w:t>
            </w:r>
          </w:p>
        </w:tc>
        <w:tc>
          <w:tcPr>
            <w:tcW w:w="484" w:type="pct"/>
          </w:tcPr>
          <w:p w14:paraId="539004B9" w14:textId="528E8DEE" w:rsidR="00EE287E" w:rsidRPr="00674AF9" w:rsidRDefault="00E70981" w:rsidP="00EE287E">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44,050,877</w:t>
            </w:r>
          </w:p>
        </w:tc>
        <w:tc>
          <w:tcPr>
            <w:tcW w:w="56" w:type="pct"/>
          </w:tcPr>
          <w:p w14:paraId="57120D30" w14:textId="77777777" w:rsidR="00EE287E" w:rsidRPr="00674AF9" w:rsidRDefault="00EE287E" w:rsidP="00EE287E">
            <w:pPr>
              <w:tabs>
                <w:tab w:val="decimal" w:pos="730"/>
              </w:tabs>
              <w:ind w:right="-100"/>
              <w:rPr>
                <w:rFonts w:ascii="Times New Roman" w:hAnsi="Times New Roman" w:cs="Times New Roman"/>
                <w:sz w:val="22"/>
                <w:szCs w:val="22"/>
                <w:cs/>
                <w:lang w:val="en-GB" w:eastAsia="en-GB"/>
              </w:rPr>
            </w:pPr>
          </w:p>
        </w:tc>
        <w:tc>
          <w:tcPr>
            <w:tcW w:w="454" w:type="pct"/>
          </w:tcPr>
          <w:p w14:paraId="6A90DE6D" w14:textId="0F170D45" w:rsidR="00EE287E" w:rsidRPr="00674AF9" w:rsidRDefault="00EE287E" w:rsidP="00D259B6">
            <w:pPr>
              <w:pStyle w:val="acctfourfigures"/>
              <w:tabs>
                <w:tab w:val="clear" w:pos="765"/>
                <w:tab w:val="decimal" w:pos="1150"/>
              </w:tabs>
              <w:spacing w:line="240" w:lineRule="auto"/>
              <w:ind w:left="-79" w:right="-100"/>
              <w:rPr>
                <w:color w:val="000000"/>
                <w:szCs w:val="22"/>
              </w:rPr>
            </w:pPr>
            <w:r w:rsidRPr="00674AF9">
              <w:rPr>
                <w:color w:val="000000"/>
                <w:szCs w:val="22"/>
              </w:rPr>
              <w:t xml:space="preserve"> 39,658,218 </w:t>
            </w:r>
          </w:p>
        </w:tc>
        <w:tc>
          <w:tcPr>
            <w:tcW w:w="56" w:type="pct"/>
          </w:tcPr>
          <w:p w14:paraId="52B1DC54"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1" w:type="pct"/>
          </w:tcPr>
          <w:p w14:paraId="0C5E6F77" w14:textId="3843773F" w:rsidR="00EE287E" w:rsidRPr="00674AF9" w:rsidRDefault="00E70981" w:rsidP="00E70981">
            <w:pPr>
              <w:pStyle w:val="acctfourfigures"/>
              <w:tabs>
                <w:tab w:val="clear" w:pos="765"/>
                <w:tab w:val="decimal" w:pos="1260"/>
              </w:tabs>
              <w:spacing w:line="240" w:lineRule="auto"/>
              <w:ind w:left="-79" w:right="-100"/>
              <w:rPr>
                <w:szCs w:val="22"/>
                <w:lang w:val="en-US" w:eastAsia="en-GB" w:bidi="th-TH"/>
              </w:rPr>
            </w:pPr>
            <w:r w:rsidRPr="00674AF9">
              <w:rPr>
                <w:szCs w:val="22"/>
                <w:lang w:val="en-US" w:eastAsia="en-GB" w:bidi="th-TH"/>
              </w:rPr>
              <w:t>210,</w:t>
            </w:r>
            <w:r w:rsidRPr="00674AF9">
              <w:rPr>
                <w:szCs w:val="22"/>
                <w:lang w:eastAsia="en-GB"/>
              </w:rPr>
              <w:t>933</w:t>
            </w:r>
            <w:r w:rsidRPr="00674AF9">
              <w:rPr>
                <w:szCs w:val="22"/>
                <w:lang w:val="en-US" w:eastAsia="en-GB" w:bidi="th-TH"/>
              </w:rPr>
              <w:t>,116</w:t>
            </w:r>
          </w:p>
        </w:tc>
        <w:tc>
          <w:tcPr>
            <w:tcW w:w="56" w:type="pct"/>
          </w:tcPr>
          <w:p w14:paraId="1DE6DFC1" w14:textId="77777777" w:rsidR="00EE287E" w:rsidRPr="00674AF9" w:rsidRDefault="00EE287E" w:rsidP="00EE287E">
            <w:pPr>
              <w:tabs>
                <w:tab w:val="decimal" w:pos="650"/>
              </w:tabs>
              <w:ind w:right="-100"/>
              <w:rPr>
                <w:rFonts w:ascii="Times New Roman" w:hAnsi="Times New Roman" w:cs="Times New Roman"/>
                <w:sz w:val="22"/>
                <w:szCs w:val="22"/>
                <w:lang w:val="en-GB" w:eastAsia="en-GB"/>
              </w:rPr>
            </w:pPr>
          </w:p>
        </w:tc>
        <w:tc>
          <w:tcPr>
            <w:tcW w:w="511" w:type="pct"/>
          </w:tcPr>
          <w:p w14:paraId="3D22B971" w14:textId="00F45BCE" w:rsidR="00EE287E" w:rsidRPr="00674AF9" w:rsidRDefault="00EE287E" w:rsidP="00EE287E">
            <w:pPr>
              <w:pStyle w:val="acctfourfigures"/>
              <w:tabs>
                <w:tab w:val="clear" w:pos="765"/>
                <w:tab w:val="decimal" w:pos="1260"/>
              </w:tabs>
              <w:spacing w:line="240" w:lineRule="auto"/>
              <w:ind w:left="-79" w:right="-100"/>
              <w:rPr>
                <w:color w:val="000000"/>
                <w:szCs w:val="22"/>
              </w:rPr>
            </w:pPr>
            <w:r w:rsidRPr="00674AF9">
              <w:t xml:space="preserve"> 249,482,380 </w:t>
            </w:r>
          </w:p>
        </w:tc>
        <w:tc>
          <w:tcPr>
            <w:tcW w:w="56" w:type="pct"/>
          </w:tcPr>
          <w:p w14:paraId="78310514"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5" w:type="pct"/>
          </w:tcPr>
          <w:p w14:paraId="0B9CD917" w14:textId="775FD9C1" w:rsidR="00EE287E" w:rsidRPr="00674AF9" w:rsidRDefault="00835ADF" w:rsidP="00EE287E">
            <w:pPr>
              <w:pStyle w:val="acctfourfigures"/>
              <w:tabs>
                <w:tab w:val="clear" w:pos="765"/>
                <w:tab w:val="decimal" w:pos="1260"/>
              </w:tabs>
              <w:spacing w:line="240" w:lineRule="auto"/>
              <w:ind w:left="-79" w:right="-100"/>
              <w:rPr>
                <w:color w:val="000000"/>
                <w:szCs w:val="22"/>
              </w:rPr>
            </w:pPr>
            <w:r w:rsidRPr="00674AF9">
              <w:rPr>
                <w:color w:val="000000"/>
                <w:szCs w:val="22"/>
              </w:rPr>
              <w:t>254,983,993</w:t>
            </w:r>
          </w:p>
        </w:tc>
        <w:tc>
          <w:tcPr>
            <w:tcW w:w="56" w:type="pct"/>
          </w:tcPr>
          <w:p w14:paraId="1B40EE8C"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1" w:type="pct"/>
            <w:gridSpan w:val="2"/>
          </w:tcPr>
          <w:p w14:paraId="250C2443" w14:textId="235014A1" w:rsidR="00EE287E" w:rsidRPr="00674AF9" w:rsidRDefault="00EE287E" w:rsidP="00EE287E">
            <w:pPr>
              <w:pStyle w:val="acctfourfigures"/>
              <w:tabs>
                <w:tab w:val="clear" w:pos="765"/>
                <w:tab w:val="decimal" w:pos="1240"/>
              </w:tabs>
              <w:spacing w:line="240" w:lineRule="auto"/>
              <w:ind w:left="-79" w:right="-100"/>
              <w:rPr>
                <w:color w:val="000000"/>
                <w:szCs w:val="22"/>
              </w:rPr>
            </w:pPr>
            <w:r w:rsidRPr="00674AF9">
              <w:t xml:space="preserve"> 289,140,598 </w:t>
            </w:r>
          </w:p>
        </w:tc>
      </w:tr>
      <w:tr w:rsidR="00346E4D" w:rsidRPr="00674AF9" w14:paraId="5CE002CC" w14:textId="77777777" w:rsidTr="00967948">
        <w:trPr>
          <w:cantSplit/>
        </w:trPr>
        <w:tc>
          <w:tcPr>
            <w:tcW w:w="1733" w:type="pct"/>
            <w:hideMark/>
          </w:tcPr>
          <w:p w14:paraId="3F142882" w14:textId="4D6E69F0" w:rsidR="00EE287E" w:rsidRPr="00674AF9" w:rsidRDefault="00EE287E" w:rsidP="00EE287E">
            <w:pPr>
              <w:ind w:left="72" w:right="-115" w:hanging="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Products packed in vacuum bags</w:t>
            </w:r>
          </w:p>
        </w:tc>
        <w:tc>
          <w:tcPr>
            <w:tcW w:w="484" w:type="pct"/>
          </w:tcPr>
          <w:p w14:paraId="0362D115" w14:textId="18E75FCB" w:rsidR="00EE287E" w:rsidRPr="00674AF9" w:rsidRDefault="00E70981" w:rsidP="00EE287E">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3,8</w:t>
            </w:r>
            <w:r w:rsidR="00B863D5" w:rsidRPr="00674AF9">
              <w:rPr>
                <w:szCs w:val="22"/>
                <w:lang w:val="en-US" w:eastAsia="en-GB" w:bidi="th-TH"/>
              </w:rPr>
              <w:t>48</w:t>
            </w:r>
            <w:r w:rsidRPr="00674AF9">
              <w:rPr>
                <w:szCs w:val="22"/>
                <w:lang w:val="en-US" w:eastAsia="en-GB" w:bidi="th-TH"/>
              </w:rPr>
              <w:t>,</w:t>
            </w:r>
            <w:r w:rsidR="00B863D5" w:rsidRPr="00674AF9">
              <w:rPr>
                <w:szCs w:val="22"/>
                <w:lang w:val="en-US" w:eastAsia="en-GB" w:bidi="th-TH"/>
              </w:rPr>
              <w:t>670</w:t>
            </w:r>
          </w:p>
        </w:tc>
        <w:tc>
          <w:tcPr>
            <w:tcW w:w="56" w:type="pct"/>
          </w:tcPr>
          <w:p w14:paraId="00FBBB8B" w14:textId="77777777" w:rsidR="00EE287E" w:rsidRPr="00674AF9" w:rsidRDefault="00EE287E" w:rsidP="00EE287E">
            <w:pPr>
              <w:tabs>
                <w:tab w:val="decimal" w:pos="730"/>
              </w:tabs>
              <w:ind w:right="-100"/>
              <w:rPr>
                <w:rFonts w:ascii="Times New Roman" w:hAnsi="Times New Roman" w:cs="Times New Roman"/>
                <w:sz w:val="22"/>
                <w:szCs w:val="22"/>
                <w:cs/>
                <w:lang w:val="en-GB" w:eastAsia="en-GB"/>
              </w:rPr>
            </w:pPr>
          </w:p>
        </w:tc>
        <w:tc>
          <w:tcPr>
            <w:tcW w:w="454" w:type="pct"/>
          </w:tcPr>
          <w:p w14:paraId="54567DB7" w14:textId="683B2D1B" w:rsidR="00EE287E" w:rsidRPr="00674AF9" w:rsidRDefault="00EE287E" w:rsidP="00D259B6">
            <w:pPr>
              <w:pStyle w:val="acctfourfigures"/>
              <w:tabs>
                <w:tab w:val="clear" w:pos="765"/>
                <w:tab w:val="decimal" w:pos="1150"/>
              </w:tabs>
              <w:spacing w:line="240" w:lineRule="auto"/>
              <w:ind w:left="-79" w:right="-100"/>
              <w:rPr>
                <w:color w:val="000000"/>
                <w:szCs w:val="22"/>
              </w:rPr>
            </w:pPr>
            <w:r w:rsidRPr="00674AF9">
              <w:rPr>
                <w:color w:val="000000"/>
                <w:szCs w:val="22"/>
              </w:rPr>
              <w:t xml:space="preserve"> 9,224,621 </w:t>
            </w:r>
          </w:p>
        </w:tc>
        <w:tc>
          <w:tcPr>
            <w:tcW w:w="56" w:type="pct"/>
          </w:tcPr>
          <w:p w14:paraId="1521B47E"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1" w:type="pct"/>
          </w:tcPr>
          <w:p w14:paraId="49161100" w14:textId="260CAC15" w:rsidR="00EE287E" w:rsidRPr="00674AF9" w:rsidRDefault="00E70981" w:rsidP="00E70981">
            <w:pPr>
              <w:pStyle w:val="acctfourfigures"/>
              <w:tabs>
                <w:tab w:val="clear" w:pos="765"/>
                <w:tab w:val="decimal" w:pos="1260"/>
              </w:tabs>
              <w:spacing w:line="240" w:lineRule="auto"/>
              <w:ind w:left="-79" w:right="-100"/>
              <w:rPr>
                <w:szCs w:val="22"/>
                <w:lang w:val="en-US" w:eastAsia="en-GB" w:bidi="th-TH"/>
              </w:rPr>
            </w:pPr>
            <w:r w:rsidRPr="00674AF9">
              <w:rPr>
                <w:szCs w:val="22"/>
                <w:lang w:val="en-US" w:eastAsia="en-GB" w:bidi="th-TH"/>
              </w:rPr>
              <w:t>1</w:t>
            </w:r>
            <w:r w:rsidR="00B863D5" w:rsidRPr="00674AF9">
              <w:rPr>
                <w:szCs w:val="22"/>
                <w:lang w:val="en-US" w:eastAsia="en-GB" w:bidi="th-TH"/>
              </w:rPr>
              <w:t>68,955,196</w:t>
            </w:r>
          </w:p>
        </w:tc>
        <w:tc>
          <w:tcPr>
            <w:tcW w:w="56" w:type="pct"/>
          </w:tcPr>
          <w:p w14:paraId="6E9714EC" w14:textId="77777777" w:rsidR="00EE287E" w:rsidRPr="00674AF9" w:rsidRDefault="00EE287E" w:rsidP="00EE287E">
            <w:pPr>
              <w:tabs>
                <w:tab w:val="decimal" w:pos="650"/>
              </w:tabs>
              <w:ind w:right="-100"/>
              <w:rPr>
                <w:rFonts w:ascii="Times New Roman" w:hAnsi="Times New Roman" w:cs="Times New Roman"/>
                <w:sz w:val="22"/>
                <w:szCs w:val="22"/>
                <w:lang w:val="en-GB" w:eastAsia="en-GB"/>
              </w:rPr>
            </w:pPr>
          </w:p>
        </w:tc>
        <w:tc>
          <w:tcPr>
            <w:tcW w:w="511" w:type="pct"/>
          </w:tcPr>
          <w:p w14:paraId="350A9F77" w14:textId="45EB7D6C" w:rsidR="00EE287E" w:rsidRPr="00674AF9" w:rsidRDefault="00EE287E" w:rsidP="00EE287E">
            <w:pPr>
              <w:pStyle w:val="acctfourfigures"/>
              <w:tabs>
                <w:tab w:val="clear" w:pos="765"/>
                <w:tab w:val="decimal" w:pos="1260"/>
              </w:tabs>
              <w:spacing w:line="240" w:lineRule="auto"/>
              <w:ind w:left="-79" w:right="-100"/>
              <w:rPr>
                <w:color w:val="000000"/>
                <w:szCs w:val="22"/>
              </w:rPr>
            </w:pPr>
            <w:r w:rsidRPr="00674AF9">
              <w:t xml:space="preserve"> 163,990,323 </w:t>
            </w:r>
          </w:p>
        </w:tc>
        <w:tc>
          <w:tcPr>
            <w:tcW w:w="56" w:type="pct"/>
          </w:tcPr>
          <w:p w14:paraId="73946A46"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5" w:type="pct"/>
          </w:tcPr>
          <w:p w14:paraId="1FBDFBAA" w14:textId="7A6F4EEA" w:rsidR="00EE287E" w:rsidRPr="00674AF9" w:rsidRDefault="00835ADF" w:rsidP="00EE287E">
            <w:pPr>
              <w:pStyle w:val="acctfourfigures"/>
              <w:tabs>
                <w:tab w:val="clear" w:pos="765"/>
                <w:tab w:val="decimal" w:pos="1260"/>
              </w:tabs>
              <w:spacing w:line="240" w:lineRule="auto"/>
              <w:ind w:left="-79" w:right="-100"/>
              <w:rPr>
                <w:color w:val="000000"/>
                <w:szCs w:val="22"/>
              </w:rPr>
            </w:pPr>
            <w:r w:rsidRPr="00674AF9">
              <w:rPr>
                <w:color w:val="000000"/>
                <w:szCs w:val="22"/>
              </w:rPr>
              <w:t>1</w:t>
            </w:r>
            <w:r w:rsidR="00B863D5" w:rsidRPr="00674AF9">
              <w:rPr>
                <w:color w:val="000000"/>
                <w:szCs w:val="22"/>
              </w:rPr>
              <w:t>72,803,866</w:t>
            </w:r>
          </w:p>
        </w:tc>
        <w:tc>
          <w:tcPr>
            <w:tcW w:w="56" w:type="pct"/>
          </w:tcPr>
          <w:p w14:paraId="566C6287" w14:textId="77777777" w:rsidR="00EE287E" w:rsidRPr="00674AF9" w:rsidRDefault="00EE287E" w:rsidP="00EE287E">
            <w:pPr>
              <w:tabs>
                <w:tab w:val="decimal" w:pos="730"/>
              </w:tabs>
              <w:ind w:right="-100"/>
              <w:rPr>
                <w:rFonts w:ascii="Times New Roman" w:hAnsi="Times New Roman" w:cs="Times New Roman"/>
                <w:sz w:val="22"/>
                <w:szCs w:val="22"/>
                <w:lang w:val="en-GB" w:eastAsia="en-GB"/>
              </w:rPr>
            </w:pPr>
          </w:p>
        </w:tc>
        <w:tc>
          <w:tcPr>
            <w:tcW w:w="511" w:type="pct"/>
            <w:gridSpan w:val="2"/>
          </w:tcPr>
          <w:p w14:paraId="170CB09C" w14:textId="33003D6B" w:rsidR="00EE287E" w:rsidRPr="00674AF9" w:rsidRDefault="00EE287E" w:rsidP="00EE287E">
            <w:pPr>
              <w:pStyle w:val="acctfourfigures"/>
              <w:tabs>
                <w:tab w:val="clear" w:pos="765"/>
                <w:tab w:val="decimal" w:pos="1240"/>
              </w:tabs>
              <w:spacing w:line="240" w:lineRule="auto"/>
              <w:ind w:left="-79" w:right="-100"/>
              <w:rPr>
                <w:color w:val="000000"/>
                <w:szCs w:val="22"/>
              </w:rPr>
            </w:pPr>
            <w:r w:rsidRPr="00674AF9">
              <w:t xml:space="preserve"> 173,214,944 </w:t>
            </w:r>
          </w:p>
        </w:tc>
      </w:tr>
      <w:tr w:rsidR="00346E4D" w:rsidRPr="00674AF9" w14:paraId="27C8B6FB" w14:textId="77777777" w:rsidTr="00967948">
        <w:trPr>
          <w:cantSplit/>
        </w:trPr>
        <w:tc>
          <w:tcPr>
            <w:tcW w:w="1733" w:type="pct"/>
            <w:hideMark/>
          </w:tcPr>
          <w:p w14:paraId="18D839CF" w14:textId="7B736EDA" w:rsidR="00321912" w:rsidRPr="00674AF9" w:rsidRDefault="00321912" w:rsidP="00321912">
            <w:pPr>
              <w:ind w:right="-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Ready-to-eat products</w:t>
            </w:r>
          </w:p>
        </w:tc>
        <w:tc>
          <w:tcPr>
            <w:tcW w:w="484" w:type="pct"/>
          </w:tcPr>
          <w:p w14:paraId="3A2E6AAE" w14:textId="28F98ED2" w:rsidR="00321912" w:rsidRPr="00674AF9" w:rsidRDefault="00E70981" w:rsidP="00321912">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2</w:t>
            </w:r>
            <w:r w:rsidR="00B863D5" w:rsidRPr="00674AF9">
              <w:rPr>
                <w:szCs w:val="22"/>
                <w:lang w:val="en-US" w:eastAsia="en-GB" w:bidi="th-TH"/>
              </w:rPr>
              <w:t>81,362,396</w:t>
            </w:r>
          </w:p>
        </w:tc>
        <w:tc>
          <w:tcPr>
            <w:tcW w:w="56" w:type="pct"/>
          </w:tcPr>
          <w:p w14:paraId="21BF5CB2" w14:textId="77777777" w:rsidR="00321912" w:rsidRPr="00674AF9" w:rsidRDefault="00321912" w:rsidP="00321912">
            <w:pPr>
              <w:tabs>
                <w:tab w:val="decimal" w:pos="730"/>
              </w:tabs>
              <w:ind w:right="-100"/>
              <w:rPr>
                <w:rFonts w:ascii="Times New Roman" w:hAnsi="Times New Roman" w:cs="Times New Roman"/>
                <w:sz w:val="22"/>
                <w:szCs w:val="22"/>
                <w:cs/>
                <w:lang w:val="en-GB" w:eastAsia="en-GB"/>
              </w:rPr>
            </w:pPr>
          </w:p>
        </w:tc>
        <w:tc>
          <w:tcPr>
            <w:tcW w:w="454" w:type="pct"/>
          </w:tcPr>
          <w:p w14:paraId="4553D714" w14:textId="28400B7A" w:rsidR="00321912" w:rsidRPr="00674AF9" w:rsidRDefault="00321912" w:rsidP="00321912">
            <w:pPr>
              <w:pStyle w:val="acctfourfigures"/>
              <w:tabs>
                <w:tab w:val="clear" w:pos="765"/>
                <w:tab w:val="decimal" w:pos="1150"/>
              </w:tabs>
              <w:spacing w:line="240" w:lineRule="auto"/>
              <w:ind w:left="-79" w:right="-100"/>
              <w:rPr>
                <w:color w:val="000000"/>
                <w:szCs w:val="22"/>
              </w:rPr>
            </w:pPr>
            <w:r w:rsidRPr="00674AF9">
              <w:rPr>
                <w:color w:val="000000"/>
                <w:szCs w:val="22"/>
              </w:rPr>
              <w:t xml:space="preserve"> 220,340,479 </w:t>
            </w:r>
          </w:p>
        </w:tc>
        <w:tc>
          <w:tcPr>
            <w:tcW w:w="56" w:type="pct"/>
          </w:tcPr>
          <w:p w14:paraId="3C6EFFDE" w14:textId="77777777" w:rsidR="00321912" w:rsidRPr="00674AF9" w:rsidRDefault="00321912" w:rsidP="00321912">
            <w:pPr>
              <w:tabs>
                <w:tab w:val="decimal" w:pos="730"/>
              </w:tabs>
              <w:ind w:right="-100"/>
              <w:rPr>
                <w:rFonts w:ascii="Times New Roman" w:hAnsi="Times New Roman" w:cs="Times New Roman"/>
                <w:sz w:val="22"/>
                <w:szCs w:val="22"/>
                <w:lang w:val="en-GB" w:eastAsia="en-GB"/>
              </w:rPr>
            </w:pPr>
          </w:p>
        </w:tc>
        <w:tc>
          <w:tcPr>
            <w:tcW w:w="511" w:type="pct"/>
          </w:tcPr>
          <w:p w14:paraId="095ACD2E" w14:textId="2C32BC2A" w:rsidR="00321912" w:rsidRPr="00674AF9" w:rsidRDefault="00321912" w:rsidP="00E70981">
            <w:pPr>
              <w:pStyle w:val="acctfourfigures"/>
              <w:tabs>
                <w:tab w:val="clear" w:pos="765"/>
                <w:tab w:val="decimal" w:pos="820"/>
              </w:tabs>
              <w:spacing w:line="240" w:lineRule="auto"/>
              <w:ind w:left="-79" w:right="-100"/>
              <w:rPr>
                <w:szCs w:val="22"/>
                <w:lang w:val="en-US" w:eastAsia="en-GB" w:bidi="th-TH"/>
              </w:rPr>
            </w:pPr>
            <w:r w:rsidRPr="00674AF9">
              <w:t>-</w:t>
            </w:r>
          </w:p>
        </w:tc>
        <w:tc>
          <w:tcPr>
            <w:tcW w:w="56" w:type="pct"/>
          </w:tcPr>
          <w:p w14:paraId="7B7E15E7" w14:textId="77777777" w:rsidR="00321912" w:rsidRPr="00674AF9" w:rsidRDefault="00321912" w:rsidP="00321912">
            <w:pPr>
              <w:tabs>
                <w:tab w:val="decimal" w:pos="650"/>
              </w:tabs>
              <w:ind w:right="-100"/>
              <w:rPr>
                <w:rFonts w:ascii="Times New Roman" w:hAnsi="Times New Roman" w:cs="Times New Roman"/>
                <w:sz w:val="22"/>
                <w:szCs w:val="22"/>
                <w:lang w:val="en-GB" w:eastAsia="en-GB"/>
              </w:rPr>
            </w:pPr>
          </w:p>
        </w:tc>
        <w:tc>
          <w:tcPr>
            <w:tcW w:w="511" w:type="pct"/>
          </w:tcPr>
          <w:p w14:paraId="2F1B47F7" w14:textId="13DDDD15" w:rsidR="00321912" w:rsidRPr="00674AF9" w:rsidRDefault="00321912" w:rsidP="00321912">
            <w:pPr>
              <w:pStyle w:val="acctfourfigures"/>
              <w:tabs>
                <w:tab w:val="clear" w:pos="765"/>
                <w:tab w:val="decimal" w:pos="900"/>
              </w:tabs>
              <w:spacing w:line="240" w:lineRule="auto"/>
              <w:ind w:left="-79" w:right="-100"/>
              <w:rPr>
                <w:color w:val="000000"/>
                <w:szCs w:val="22"/>
              </w:rPr>
            </w:pPr>
            <w:r w:rsidRPr="00674AF9">
              <w:t xml:space="preserve">-  </w:t>
            </w:r>
          </w:p>
        </w:tc>
        <w:tc>
          <w:tcPr>
            <w:tcW w:w="56" w:type="pct"/>
          </w:tcPr>
          <w:p w14:paraId="44A48AC0" w14:textId="77777777" w:rsidR="00321912" w:rsidRPr="00674AF9" w:rsidRDefault="00321912" w:rsidP="00321912">
            <w:pPr>
              <w:tabs>
                <w:tab w:val="decimal" w:pos="730"/>
              </w:tabs>
              <w:ind w:right="-100"/>
              <w:rPr>
                <w:rFonts w:ascii="Times New Roman" w:hAnsi="Times New Roman" w:cs="Times New Roman"/>
                <w:sz w:val="22"/>
                <w:szCs w:val="22"/>
                <w:lang w:val="en-GB" w:eastAsia="en-GB"/>
              </w:rPr>
            </w:pPr>
          </w:p>
        </w:tc>
        <w:tc>
          <w:tcPr>
            <w:tcW w:w="515" w:type="pct"/>
          </w:tcPr>
          <w:p w14:paraId="776BAE2E" w14:textId="43CB08ED"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2</w:t>
            </w:r>
            <w:r w:rsidR="00B863D5" w:rsidRPr="00674AF9">
              <w:rPr>
                <w:color w:val="000000"/>
                <w:szCs w:val="22"/>
              </w:rPr>
              <w:t>81,362,396</w:t>
            </w:r>
          </w:p>
        </w:tc>
        <w:tc>
          <w:tcPr>
            <w:tcW w:w="56" w:type="pct"/>
          </w:tcPr>
          <w:p w14:paraId="79061105" w14:textId="77777777" w:rsidR="00321912" w:rsidRPr="00674AF9" w:rsidRDefault="00321912" w:rsidP="00321912">
            <w:pPr>
              <w:tabs>
                <w:tab w:val="decimal" w:pos="730"/>
              </w:tabs>
              <w:ind w:right="-100"/>
              <w:rPr>
                <w:rFonts w:ascii="Times New Roman" w:hAnsi="Times New Roman" w:cs="Times New Roman"/>
                <w:sz w:val="22"/>
                <w:szCs w:val="22"/>
                <w:lang w:val="en-GB" w:eastAsia="en-GB"/>
              </w:rPr>
            </w:pPr>
          </w:p>
        </w:tc>
        <w:tc>
          <w:tcPr>
            <w:tcW w:w="511" w:type="pct"/>
            <w:gridSpan w:val="2"/>
          </w:tcPr>
          <w:p w14:paraId="78C7E5D3" w14:textId="1A1E28DB"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t xml:space="preserve"> 220,340,479 </w:t>
            </w:r>
          </w:p>
        </w:tc>
      </w:tr>
      <w:tr w:rsidR="00346E4D" w:rsidRPr="00674AF9" w14:paraId="292EDCD3" w14:textId="77777777" w:rsidTr="00967948">
        <w:trPr>
          <w:cantSplit/>
        </w:trPr>
        <w:tc>
          <w:tcPr>
            <w:tcW w:w="1733" w:type="pct"/>
            <w:hideMark/>
          </w:tcPr>
          <w:p w14:paraId="5A20813E" w14:textId="221FB86F" w:rsidR="00321912" w:rsidRPr="00674AF9" w:rsidRDefault="00321912" w:rsidP="00321912">
            <w:pPr>
              <w:ind w:right="-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Other products</w:t>
            </w:r>
          </w:p>
        </w:tc>
        <w:tc>
          <w:tcPr>
            <w:tcW w:w="484" w:type="pct"/>
          </w:tcPr>
          <w:p w14:paraId="2C0AFAFF" w14:textId="5BD4C250" w:rsidR="00321912" w:rsidRPr="00674AF9" w:rsidRDefault="00B863D5" w:rsidP="00321912">
            <w:pPr>
              <w:pStyle w:val="acctfourfigures"/>
              <w:tabs>
                <w:tab w:val="clear" w:pos="765"/>
                <w:tab w:val="decimal" w:pos="1180"/>
              </w:tabs>
              <w:spacing w:line="240" w:lineRule="auto"/>
              <w:ind w:left="-79" w:right="-100"/>
              <w:rPr>
                <w:szCs w:val="22"/>
                <w:cs/>
                <w:lang w:val="en-US" w:eastAsia="en-GB" w:bidi="th-TH"/>
              </w:rPr>
            </w:pPr>
            <w:r w:rsidRPr="00674AF9">
              <w:rPr>
                <w:szCs w:val="22"/>
                <w:lang w:val="en-US" w:eastAsia="en-GB" w:bidi="th-TH"/>
              </w:rPr>
              <w:t>83,672,237</w:t>
            </w:r>
          </w:p>
        </w:tc>
        <w:tc>
          <w:tcPr>
            <w:tcW w:w="56" w:type="pct"/>
          </w:tcPr>
          <w:p w14:paraId="3C4BC973" w14:textId="77777777" w:rsidR="00321912" w:rsidRPr="00674AF9" w:rsidRDefault="00321912" w:rsidP="00321912">
            <w:pPr>
              <w:tabs>
                <w:tab w:val="decimal" w:pos="730"/>
              </w:tabs>
              <w:ind w:right="-100"/>
              <w:rPr>
                <w:rFonts w:ascii="Times New Roman" w:hAnsi="Times New Roman" w:cs="Times New Roman"/>
                <w:sz w:val="22"/>
                <w:szCs w:val="22"/>
                <w:cs/>
                <w:lang w:val="en-GB" w:eastAsia="en-GB"/>
              </w:rPr>
            </w:pPr>
          </w:p>
        </w:tc>
        <w:tc>
          <w:tcPr>
            <w:tcW w:w="454" w:type="pct"/>
          </w:tcPr>
          <w:p w14:paraId="427C1F30" w14:textId="08EBD531" w:rsidR="00321912" w:rsidRPr="00674AF9" w:rsidRDefault="00321912" w:rsidP="00321912">
            <w:pPr>
              <w:pStyle w:val="acctfourfigures"/>
              <w:tabs>
                <w:tab w:val="clear" w:pos="765"/>
                <w:tab w:val="decimal" w:pos="1150"/>
              </w:tabs>
              <w:spacing w:line="240" w:lineRule="auto"/>
              <w:ind w:left="-79" w:right="-100"/>
              <w:rPr>
                <w:color w:val="000000"/>
                <w:szCs w:val="22"/>
              </w:rPr>
            </w:pPr>
            <w:r w:rsidRPr="00674AF9">
              <w:rPr>
                <w:color w:val="000000"/>
                <w:szCs w:val="22"/>
              </w:rPr>
              <w:t xml:space="preserve"> 113,713,172 </w:t>
            </w:r>
          </w:p>
        </w:tc>
        <w:tc>
          <w:tcPr>
            <w:tcW w:w="56" w:type="pct"/>
          </w:tcPr>
          <w:p w14:paraId="2EC5492F" w14:textId="77777777" w:rsidR="00321912" w:rsidRPr="00674AF9" w:rsidRDefault="00321912" w:rsidP="00321912">
            <w:pPr>
              <w:tabs>
                <w:tab w:val="decimal" w:pos="730"/>
              </w:tabs>
              <w:ind w:right="-100"/>
              <w:rPr>
                <w:rFonts w:ascii="Times New Roman" w:hAnsi="Times New Roman" w:cs="Times New Roman"/>
                <w:sz w:val="22"/>
                <w:szCs w:val="22"/>
                <w:lang w:val="en-GB" w:eastAsia="en-GB"/>
              </w:rPr>
            </w:pPr>
          </w:p>
        </w:tc>
        <w:tc>
          <w:tcPr>
            <w:tcW w:w="511" w:type="pct"/>
          </w:tcPr>
          <w:p w14:paraId="61955442" w14:textId="558B6F4B" w:rsidR="00321912" w:rsidRPr="00674AF9" w:rsidRDefault="00B863D5" w:rsidP="00E70981">
            <w:pPr>
              <w:pStyle w:val="acctfourfigures"/>
              <w:tabs>
                <w:tab w:val="clear" w:pos="765"/>
                <w:tab w:val="decimal" w:pos="1260"/>
              </w:tabs>
              <w:spacing w:line="240" w:lineRule="auto"/>
              <w:ind w:left="-79" w:right="-100"/>
              <w:rPr>
                <w:szCs w:val="22"/>
                <w:lang w:val="en-US" w:eastAsia="en-GB" w:bidi="th-TH"/>
              </w:rPr>
            </w:pPr>
            <w:r w:rsidRPr="00674AF9">
              <w:rPr>
                <w:szCs w:val="22"/>
                <w:lang w:val="en-US" w:eastAsia="en-GB" w:bidi="th-TH"/>
              </w:rPr>
              <w:t>7,911,770</w:t>
            </w:r>
          </w:p>
        </w:tc>
        <w:tc>
          <w:tcPr>
            <w:tcW w:w="56" w:type="pct"/>
          </w:tcPr>
          <w:p w14:paraId="38CE4D0E" w14:textId="77777777" w:rsidR="00321912" w:rsidRPr="00674AF9" w:rsidRDefault="00321912" w:rsidP="00321912">
            <w:pPr>
              <w:tabs>
                <w:tab w:val="decimal" w:pos="650"/>
              </w:tabs>
              <w:ind w:right="-100"/>
              <w:rPr>
                <w:rFonts w:ascii="Times New Roman" w:hAnsi="Times New Roman" w:cs="Times New Roman"/>
                <w:sz w:val="22"/>
                <w:szCs w:val="22"/>
                <w:lang w:val="en-GB" w:eastAsia="en-GB"/>
              </w:rPr>
            </w:pPr>
          </w:p>
        </w:tc>
        <w:tc>
          <w:tcPr>
            <w:tcW w:w="511" w:type="pct"/>
          </w:tcPr>
          <w:p w14:paraId="5D6EED33" w14:textId="41A79001" w:rsidR="00321912" w:rsidRPr="00674AF9" w:rsidRDefault="00321912" w:rsidP="00321912">
            <w:pPr>
              <w:pStyle w:val="acctfourfigures"/>
              <w:tabs>
                <w:tab w:val="clear" w:pos="765"/>
                <w:tab w:val="decimal" w:pos="1260"/>
              </w:tabs>
              <w:spacing w:line="240" w:lineRule="auto"/>
              <w:ind w:left="-79" w:right="-100"/>
              <w:rPr>
                <w:color w:val="000000"/>
                <w:szCs w:val="22"/>
              </w:rPr>
            </w:pPr>
            <w:r w:rsidRPr="00674AF9">
              <w:t xml:space="preserve"> 4,781,499</w:t>
            </w:r>
          </w:p>
        </w:tc>
        <w:tc>
          <w:tcPr>
            <w:tcW w:w="56" w:type="pct"/>
          </w:tcPr>
          <w:p w14:paraId="038E9293" w14:textId="77777777" w:rsidR="00321912" w:rsidRPr="00674AF9" w:rsidRDefault="00321912" w:rsidP="00321912">
            <w:pPr>
              <w:tabs>
                <w:tab w:val="decimal" w:pos="730"/>
              </w:tabs>
              <w:ind w:right="-100"/>
              <w:rPr>
                <w:rFonts w:ascii="Times New Roman" w:hAnsi="Times New Roman" w:cs="Times New Roman"/>
                <w:sz w:val="22"/>
                <w:szCs w:val="22"/>
                <w:lang w:val="en-GB" w:eastAsia="en-GB"/>
              </w:rPr>
            </w:pPr>
          </w:p>
        </w:tc>
        <w:tc>
          <w:tcPr>
            <w:tcW w:w="515" w:type="pct"/>
          </w:tcPr>
          <w:p w14:paraId="0F99CB1A" w14:textId="6F0D133F" w:rsidR="00321912" w:rsidRPr="00674AF9" w:rsidRDefault="00B863D5" w:rsidP="00321912">
            <w:pPr>
              <w:pStyle w:val="acctfourfigures"/>
              <w:tabs>
                <w:tab w:val="clear" w:pos="765"/>
                <w:tab w:val="decimal" w:pos="1260"/>
              </w:tabs>
              <w:spacing w:line="240" w:lineRule="auto"/>
              <w:ind w:left="-79" w:right="-100"/>
              <w:rPr>
                <w:color w:val="000000"/>
                <w:szCs w:val="22"/>
              </w:rPr>
            </w:pPr>
            <w:r w:rsidRPr="00674AF9">
              <w:rPr>
                <w:color w:val="000000"/>
                <w:szCs w:val="22"/>
              </w:rPr>
              <w:t>91,584,007</w:t>
            </w:r>
          </w:p>
        </w:tc>
        <w:tc>
          <w:tcPr>
            <w:tcW w:w="56" w:type="pct"/>
          </w:tcPr>
          <w:p w14:paraId="1A1152AE" w14:textId="77777777" w:rsidR="00321912" w:rsidRPr="00674AF9" w:rsidRDefault="00321912" w:rsidP="00321912">
            <w:pPr>
              <w:tabs>
                <w:tab w:val="decimal" w:pos="730"/>
              </w:tabs>
              <w:ind w:right="-100"/>
              <w:rPr>
                <w:rFonts w:ascii="Times New Roman" w:hAnsi="Times New Roman" w:cs="Times New Roman"/>
                <w:sz w:val="22"/>
                <w:szCs w:val="22"/>
                <w:lang w:val="en-GB" w:eastAsia="en-GB"/>
              </w:rPr>
            </w:pPr>
          </w:p>
        </w:tc>
        <w:tc>
          <w:tcPr>
            <w:tcW w:w="511" w:type="pct"/>
            <w:gridSpan w:val="2"/>
          </w:tcPr>
          <w:p w14:paraId="259D9376" w14:textId="39615F6E" w:rsidR="00321912" w:rsidRPr="00674AF9" w:rsidRDefault="00321912" w:rsidP="00321912">
            <w:pPr>
              <w:pStyle w:val="acctfourfigures"/>
              <w:tabs>
                <w:tab w:val="clear" w:pos="765"/>
                <w:tab w:val="decimal" w:pos="1240"/>
              </w:tabs>
              <w:spacing w:line="240" w:lineRule="auto"/>
              <w:ind w:left="-79" w:right="-100"/>
              <w:rPr>
                <w:color w:val="000000"/>
                <w:szCs w:val="22"/>
                <w:lang w:val="en-US"/>
              </w:rPr>
            </w:pPr>
            <w:r w:rsidRPr="00674AF9">
              <w:t xml:space="preserve"> 118,494,671</w:t>
            </w:r>
          </w:p>
        </w:tc>
      </w:tr>
      <w:tr w:rsidR="00346E4D" w:rsidRPr="00674AF9" w14:paraId="3233FAB6" w14:textId="77777777" w:rsidTr="00967948">
        <w:trPr>
          <w:cantSplit/>
          <w:trHeight w:val="252"/>
        </w:trPr>
        <w:tc>
          <w:tcPr>
            <w:tcW w:w="1733" w:type="pct"/>
            <w:hideMark/>
          </w:tcPr>
          <w:p w14:paraId="05DA6505" w14:textId="29363582" w:rsidR="00321912" w:rsidRPr="00674AF9" w:rsidRDefault="00321912" w:rsidP="00321912">
            <w:pPr>
              <w:pStyle w:val="index"/>
              <w:tabs>
                <w:tab w:val="left" w:pos="720"/>
              </w:tabs>
              <w:spacing w:after="0" w:line="240" w:lineRule="auto"/>
              <w:ind w:left="180" w:right="-79" w:hanging="180"/>
              <w:outlineLvl w:val="0"/>
              <w:rPr>
                <w:rFonts w:cs="Times New Roman"/>
                <w:szCs w:val="22"/>
                <w:lang w:eastAsia="en-GB"/>
              </w:rPr>
            </w:pPr>
            <w:r w:rsidRPr="00674AF9">
              <w:rPr>
                <w:rFonts w:cs="Times New Roman"/>
                <w:b/>
                <w:bCs/>
                <w:szCs w:val="22"/>
                <w:lang w:bidi="th-TH"/>
              </w:rPr>
              <w:t>Total revenue</w:t>
            </w:r>
          </w:p>
        </w:tc>
        <w:tc>
          <w:tcPr>
            <w:tcW w:w="484" w:type="pct"/>
            <w:tcBorders>
              <w:top w:val="single" w:sz="4" w:space="0" w:color="auto"/>
              <w:left w:val="nil"/>
              <w:bottom w:val="double" w:sz="4" w:space="0" w:color="auto"/>
              <w:right w:val="nil"/>
            </w:tcBorders>
            <w:vAlign w:val="bottom"/>
          </w:tcPr>
          <w:p w14:paraId="2662268B" w14:textId="01E2C8BF" w:rsidR="00321912" w:rsidRPr="00674AF9" w:rsidRDefault="00E70981" w:rsidP="00321912">
            <w:pPr>
              <w:pStyle w:val="acctfourfigures"/>
              <w:tabs>
                <w:tab w:val="clear" w:pos="765"/>
                <w:tab w:val="decimal" w:pos="1180"/>
              </w:tabs>
              <w:spacing w:line="240" w:lineRule="auto"/>
              <w:ind w:left="-79" w:right="-100"/>
              <w:rPr>
                <w:b/>
                <w:bCs/>
                <w:szCs w:val="22"/>
                <w:lang w:val="en-US" w:eastAsia="en-GB" w:bidi="th-TH"/>
              </w:rPr>
            </w:pPr>
            <w:r w:rsidRPr="00674AF9">
              <w:rPr>
                <w:b/>
                <w:bCs/>
                <w:szCs w:val="22"/>
                <w:lang w:eastAsia="en-GB"/>
              </w:rPr>
              <w:t>436,225,137</w:t>
            </w:r>
          </w:p>
        </w:tc>
        <w:tc>
          <w:tcPr>
            <w:tcW w:w="56" w:type="pct"/>
          </w:tcPr>
          <w:p w14:paraId="1E6D5F0A" w14:textId="77777777" w:rsidR="00321912" w:rsidRPr="00674AF9" w:rsidRDefault="00321912" w:rsidP="00321912">
            <w:pPr>
              <w:pStyle w:val="acctfourfigures"/>
              <w:tabs>
                <w:tab w:val="decimal" w:pos="730"/>
              </w:tabs>
              <w:spacing w:line="240" w:lineRule="auto"/>
              <w:ind w:left="-79" w:right="-100"/>
              <w:rPr>
                <w:b/>
                <w:bCs/>
                <w:szCs w:val="22"/>
                <w:rtl/>
                <w:cs/>
                <w:lang w:eastAsia="en-GB"/>
              </w:rPr>
            </w:pPr>
          </w:p>
        </w:tc>
        <w:tc>
          <w:tcPr>
            <w:tcW w:w="454" w:type="pct"/>
            <w:tcBorders>
              <w:top w:val="single" w:sz="4" w:space="0" w:color="auto"/>
              <w:left w:val="nil"/>
              <w:bottom w:val="double" w:sz="4" w:space="0" w:color="auto"/>
              <w:right w:val="nil"/>
            </w:tcBorders>
          </w:tcPr>
          <w:p w14:paraId="64E3D37A" w14:textId="18351F2B" w:rsidR="00321912" w:rsidRPr="00674AF9" w:rsidRDefault="00321912" w:rsidP="00321912">
            <w:pPr>
              <w:pStyle w:val="acctfourfigures"/>
              <w:tabs>
                <w:tab w:val="clear" w:pos="765"/>
                <w:tab w:val="decimal" w:pos="1150"/>
              </w:tabs>
              <w:spacing w:line="240" w:lineRule="auto"/>
              <w:ind w:left="-79" w:right="-100"/>
              <w:rPr>
                <w:b/>
                <w:bCs/>
                <w:color w:val="000000"/>
                <w:szCs w:val="22"/>
              </w:rPr>
            </w:pPr>
            <w:r w:rsidRPr="00674AF9">
              <w:rPr>
                <w:b/>
                <w:bCs/>
                <w:color w:val="000000"/>
                <w:szCs w:val="22"/>
              </w:rPr>
              <w:t>429,007,058</w:t>
            </w:r>
          </w:p>
        </w:tc>
        <w:tc>
          <w:tcPr>
            <w:tcW w:w="56" w:type="pct"/>
          </w:tcPr>
          <w:p w14:paraId="1334EF27" w14:textId="77777777" w:rsidR="00321912" w:rsidRPr="00674AF9" w:rsidRDefault="00321912" w:rsidP="00321912">
            <w:pPr>
              <w:pStyle w:val="acctfourfigures"/>
              <w:tabs>
                <w:tab w:val="decimal" w:pos="730"/>
              </w:tabs>
              <w:spacing w:line="240" w:lineRule="auto"/>
              <w:ind w:left="-79" w:right="-100"/>
              <w:rPr>
                <w:b/>
                <w:bCs/>
                <w:szCs w:val="22"/>
                <w:lang w:eastAsia="en-GB"/>
              </w:rPr>
            </w:pPr>
          </w:p>
        </w:tc>
        <w:tc>
          <w:tcPr>
            <w:tcW w:w="511" w:type="pct"/>
            <w:tcBorders>
              <w:top w:val="single" w:sz="4" w:space="0" w:color="auto"/>
              <w:left w:val="nil"/>
              <w:bottom w:val="double" w:sz="4" w:space="0" w:color="auto"/>
              <w:right w:val="nil"/>
            </w:tcBorders>
            <w:vAlign w:val="bottom"/>
          </w:tcPr>
          <w:p w14:paraId="70C759FF" w14:textId="405318D1" w:rsidR="00321912" w:rsidRPr="00674AF9" w:rsidRDefault="00E70981" w:rsidP="00E70981">
            <w:pPr>
              <w:pStyle w:val="acctfourfigures"/>
              <w:tabs>
                <w:tab w:val="clear" w:pos="765"/>
                <w:tab w:val="decimal" w:pos="1260"/>
              </w:tabs>
              <w:spacing w:line="240" w:lineRule="auto"/>
              <w:ind w:left="-79" w:right="-100"/>
              <w:rPr>
                <w:b/>
                <w:bCs/>
                <w:szCs w:val="22"/>
                <w:lang w:val="en-US" w:eastAsia="en-GB" w:bidi="th-TH"/>
              </w:rPr>
            </w:pPr>
            <w:r w:rsidRPr="00674AF9">
              <w:rPr>
                <w:b/>
                <w:bCs/>
                <w:szCs w:val="22"/>
                <w:lang w:eastAsia="en-GB"/>
              </w:rPr>
              <w:t>1,156,</w:t>
            </w:r>
            <w:r w:rsidRPr="00674AF9">
              <w:rPr>
                <w:b/>
                <w:bCs/>
                <w:szCs w:val="22"/>
                <w:lang w:val="en-US" w:eastAsia="en-GB" w:bidi="th-TH"/>
              </w:rPr>
              <w:t>067</w:t>
            </w:r>
            <w:r w:rsidRPr="00674AF9">
              <w:rPr>
                <w:b/>
                <w:bCs/>
                <w:szCs w:val="22"/>
                <w:lang w:eastAsia="en-GB"/>
              </w:rPr>
              <w:t>,255</w:t>
            </w:r>
          </w:p>
        </w:tc>
        <w:tc>
          <w:tcPr>
            <w:tcW w:w="56" w:type="pct"/>
          </w:tcPr>
          <w:p w14:paraId="2AD479A2" w14:textId="77777777" w:rsidR="00321912" w:rsidRPr="00674AF9" w:rsidRDefault="00321912" w:rsidP="00321912">
            <w:pPr>
              <w:pStyle w:val="acctfourfigures"/>
              <w:tabs>
                <w:tab w:val="decimal" w:pos="650"/>
              </w:tabs>
              <w:spacing w:line="240" w:lineRule="auto"/>
              <w:ind w:left="-79" w:right="-100"/>
              <w:rPr>
                <w:b/>
                <w:bCs/>
                <w:szCs w:val="22"/>
                <w:lang w:eastAsia="en-GB"/>
              </w:rPr>
            </w:pPr>
          </w:p>
        </w:tc>
        <w:tc>
          <w:tcPr>
            <w:tcW w:w="511" w:type="pct"/>
            <w:tcBorders>
              <w:top w:val="single" w:sz="4" w:space="0" w:color="auto"/>
              <w:left w:val="nil"/>
              <w:bottom w:val="double" w:sz="4" w:space="0" w:color="auto"/>
              <w:right w:val="nil"/>
            </w:tcBorders>
          </w:tcPr>
          <w:p w14:paraId="344B0834" w14:textId="4BCEE104" w:rsidR="00321912" w:rsidRPr="00674AF9" w:rsidRDefault="00321912" w:rsidP="00321912">
            <w:pPr>
              <w:pStyle w:val="acctfourfigures"/>
              <w:tabs>
                <w:tab w:val="clear" w:pos="765"/>
                <w:tab w:val="decimal" w:pos="1260"/>
              </w:tabs>
              <w:spacing w:line="240" w:lineRule="auto"/>
              <w:ind w:left="-79" w:right="-100"/>
              <w:rPr>
                <w:b/>
                <w:bCs/>
                <w:color w:val="000000"/>
                <w:szCs w:val="22"/>
              </w:rPr>
            </w:pPr>
            <w:r w:rsidRPr="00674AF9">
              <w:rPr>
                <w:b/>
                <w:bCs/>
                <w:color w:val="000000"/>
                <w:szCs w:val="22"/>
              </w:rPr>
              <w:t>1,409,779,841</w:t>
            </w:r>
          </w:p>
        </w:tc>
        <w:tc>
          <w:tcPr>
            <w:tcW w:w="56" w:type="pct"/>
          </w:tcPr>
          <w:p w14:paraId="3D869040" w14:textId="77777777" w:rsidR="00321912" w:rsidRPr="00674AF9" w:rsidRDefault="00321912" w:rsidP="00321912">
            <w:pPr>
              <w:pStyle w:val="acctfourfigures"/>
              <w:tabs>
                <w:tab w:val="decimal" w:pos="730"/>
              </w:tabs>
              <w:spacing w:line="240" w:lineRule="auto"/>
              <w:ind w:left="-79" w:right="-100"/>
              <w:rPr>
                <w:b/>
                <w:bCs/>
                <w:szCs w:val="22"/>
                <w:lang w:eastAsia="en-GB"/>
              </w:rPr>
            </w:pPr>
          </w:p>
        </w:tc>
        <w:tc>
          <w:tcPr>
            <w:tcW w:w="515" w:type="pct"/>
            <w:tcBorders>
              <w:top w:val="single" w:sz="4" w:space="0" w:color="auto"/>
              <w:left w:val="nil"/>
              <w:bottom w:val="double" w:sz="4" w:space="0" w:color="auto"/>
              <w:right w:val="nil"/>
            </w:tcBorders>
            <w:vAlign w:val="bottom"/>
          </w:tcPr>
          <w:p w14:paraId="6E58CD86" w14:textId="7B7A20E0" w:rsidR="00321912" w:rsidRPr="00674AF9" w:rsidRDefault="00835ADF" w:rsidP="00321912">
            <w:pPr>
              <w:pStyle w:val="acctfourfigures"/>
              <w:tabs>
                <w:tab w:val="clear" w:pos="765"/>
                <w:tab w:val="decimal" w:pos="1260"/>
              </w:tabs>
              <w:spacing w:line="240" w:lineRule="auto"/>
              <w:ind w:left="-79" w:right="-100"/>
              <w:rPr>
                <w:b/>
                <w:bCs/>
                <w:color w:val="000000"/>
                <w:szCs w:val="22"/>
              </w:rPr>
            </w:pPr>
            <w:r w:rsidRPr="00674AF9">
              <w:rPr>
                <w:b/>
                <w:bCs/>
                <w:color w:val="000000"/>
                <w:szCs w:val="22"/>
              </w:rPr>
              <w:t>1,592,292,392</w:t>
            </w:r>
          </w:p>
        </w:tc>
        <w:tc>
          <w:tcPr>
            <w:tcW w:w="56" w:type="pct"/>
          </w:tcPr>
          <w:p w14:paraId="5FD18B8F" w14:textId="77777777" w:rsidR="00321912" w:rsidRPr="00674AF9" w:rsidRDefault="00321912" w:rsidP="00321912">
            <w:pPr>
              <w:pStyle w:val="acctfourfigures"/>
              <w:tabs>
                <w:tab w:val="decimal" w:pos="730"/>
              </w:tabs>
              <w:spacing w:line="240" w:lineRule="auto"/>
              <w:ind w:left="-79" w:right="-100"/>
              <w:rPr>
                <w:b/>
                <w:bCs/>
                <w:szCs w:val="22"/>
                <w:lang w:eastAsia="en-GB"/>
              </w:rPr>
            </w:pPr>
          </w:p>
        </w:tc>
        <w:tc>
          <w:tcPr>
            <w:tcW w:w="511" w:type="pct"/>
            <w:gridSpan w:val="2"/>
            <w:tcBorders>
              <w:top w:val="single" w:sz="4" w:space="0" w:color="auto"/>
              <w:left w:val="nil"/>
              <w:bottom w:val="double" w:sz="4" w:space="0" w:color="auto"/>
              <w:right w:val="nil"/>
            </w:tcBorders>
          </w:tcPr>
          <w:p w14:paraId="04E3CCC9" w14:textId="65C1B84B" w:rsidR="00321912" w:rsidRPr="00674AF9" w:rsidRDefault="00321912" w:rsidP="00321912">
            <w:pPr>
              <w:pStyle w:val="acctfourfigures"/>
              <w:tabs>
                <w:tab w:val="clear" w:pos="765"/>
                <w:tab w:val="decimal" w:pos="1240"/>
              </w:tabs>
              <w:spacing w:line="240" w:lineRule="auto"/>
              <w:ind w:left="-79" w:right="-100"/>
              <w:rPr>
                <w:b/>
                <w:bCs/>
              </w:rPr>
            </w:pPr>
            <w:r w:rsidRPr="00674AF9">
              <w:rPr>
                <w:b/>
                <w:bCs/>
              </w:rPr>
              <w:t>1,838,786,899</w:t>
            </w:r>
          </w:p>
        </w:tc>
      </w:tr>
      <w:tr w:rsidR="00346E4D" w:rsidRPr="00674AF9" w14:paraId="2191A2A4" w14:textId="77777777" w:rsidTr="00967948">
        <w:trPr>
          <w:cantSplit/>
        </w:trPr>
        <w:tc>
          <w:tcPr>
            <w:tcW w:w="1733" w:type="pct"/>
          </w:tcPr>
          <w:p w14:paraId="3A44FDC4" w14:textId="77777777" w:rsidR="00321912" w:rsidRPr="00674AF9" w:rsidRDefault="00321912" w:rsidP="00321912">
            <w:pPr>
              <w:rPr>
                <w:rFonts w:ascii="Times New Roman" w:hAnsi="Times New Roman" w:cs="Times New Roman"/>
                <w:lang w:eastAsia="en-GB"/>
              </w:rPr>
            </w:pPr>
          </w:p>
        </w:tc>
        <w:tc>
          <w:tcPr>
            <w:tcW w:w="484" w:type="pct"/>
            <w:vAlign w:val="bottom"/>
          </w:tcPr>
          <w:p w14:paraId="03C82D23" w14:textId="77777777" w:rsidR="00321912" w:rsidRPr="00674AF9" w:rsidRDefault="00321912" w:rsidP="00321912">
            <w:pPr>
              <w:rPr>
                <w:rFonts w:ascii="Times New Roman" w:hAnsi="Times New Roman" w:cs="Times New Roman"/>
                <w:cs/>
                <w:lang w:eastAsia="en-GB"/>
              </w:rPr>
            </w:pPr>
          </w:p>
        </w:tc>
        <w:tc>
          <w:tcPr>
            <w:tcW w:w="56" w:type="pct"/>
            <w:vAlign w:val="bottom"/>
          </w:tcPr>
          <w:p w14:paraId="31783E87" w14:textId="77777777" w:rsidR="00321912" w:rsidRPr="00674AF9" w:rsidRDefault="00321912" w:rsidP="00321912">
            <w:pPr>
              <w:rPr>
                <w:rFonts w:ascii="Times New Roman" w:hAnsi="Times New Roman" w:cs="Times New Roman"/>
                <w:cs/>
              </w:rPr>
            </w:pPr>
          </w:p>
        </w:tc>
        <w:tc>
          <w:tcPr>
            <w:tcW w:w="454" w:type="pct"/>
            <w:vAlign w:val="bottom"/>
          </w:tcPr>
          <w:p w14:paraId="6D039E54" w14:textId="77777777" w:rsidR="00321912" w:rsidRPr="00674AF9" w:rsidRDefault="00321912" w:rsidP="00321912">
            <w:pPr>
              <w:pStyle w:val="acctfourfigures"/>
              <w:tabs>
                <w:tab w:val="clear" w:pos="765"/>
                <w:tab w:val="decimal" w:pos="1150"/>
              </w:tabs>
              <w:spacing w:line="240" w:lineRule="auto"/>
              <w:ind w:left="-79" w:right="-100"/>
              <w:rPr>
                <w:color w:val="000000"/>
                <w:szCs w:val="22"/>
              </w:rPr>
            </w:pPr>
          </w:p>
        </w:tc>
        <w:tc>
          <w:tcPr>
            <w:tcW w:w="56" w:type="pct"/>
            <w:vAlign w:val="bottom"/>
          </w:tcPr>
          <w:p w14:paraId="3EDDDBD3" w14:textId="77777777" w:rsidR="00321912" w:rsidRPr="00674AF9" w:rsidRDefault="00321912" w:rsidP="00321912">
            <w:pPr>
              <w:rPr>
                <w:rFonts w:ascii="Times New Roman" w:hAnsi="Times New Roman" w:cs="Times New Roman"/>
              </w:rPr>
            </w:pPr>
          </w:p>
        </w:tc>
        <w:tc>
          <w:tcPr>
            <w:tcW w:w="511" w:type="pct"/>
            <w:vAlign w:val="bottom"/>
          </w:tcPr>
          <w:p w14:paraId="6047094A" w14:textId="77777777" w:rsidR="00321912" w:rsidRPr="00674AF9" w:rsidRDefault="00321912" w:rsidP="00321912">
            <w:pPr>
              <w:rPr>
                <w:rFonts w:ascii="Times New Roman" w:hAnsi="Times New Roman" w:cs="Times New Roman"/>
                <w:lang w:eastAsia="en-GB"/>
              </w:rPr>
            </w:pPr>
          </w:p>
        </w:tc>
        <w:tc>
          <w:tcPr>
            <w:tcW w:w="56" w:type="pct"/>
            <w:vAlign w:val="bottom"/>
          </w:tcPr>
          <w:p w14:paraId="203C3B58" w14:textId="77777777" w:rsidR="00321912" w:rsidRPr="00674AF9" w:rsidRDefault="00321912" w:rsidP="00321912">
            <w:pPr>
              <w:rPr>
                <w:rFonts w:ascii="Times New Roman" w:hAnsi="Times New Roman" w:cs="Times New Roman"/>
              </w:rPr>
            </w:pPr>
          </w:p>
        </w:tc>
        <w:tc>
          <w:tcPr>
            <w:tcW w:w="511" w:type="pct"/>
            <w:vAlign w:val="bottom"/>
          </w:tcPr>
          <w:p w14:paraId="41BD622E" w14:textId="77777777" w:rsidR="00321912" w:rsidRPr="00674AF9" w:rsidRDefault="00321912" w:rsidP="00321912">
            <w:pPr>
              <w:rPr>
                <w:rFonts w:ascii="Times New Roman" w:hAnsi="Times New Roman" w:cs="Times New Roman"/>
                <w:lang w:val="en-GB" w:bidi="ar-SA"/>
              </w:rPr>
            </w:pPr>
          </w:p>
        </w:tc>
        <w:tc>
          <w:tcPr>
            <w:tcW w:w="56" w:type="pct"/>
          </w:tcPr>
          <w:p w14:paraId="196C55EE" w14:textId="77777777" w:rsidR="00321912" w:rsidRPr="00674AF9" w:rsidRDefault="00321912" w:rsidP="00321912">
            <w:pPr>
              <w:rPr>
                <w:rFonts w:ascii="Times New Roman" w:hAnsi="Times New Roman" w:cs="Times New Roman"/>
              </w:rPr>
            </w:pPr>
          </w:p>
        </w:tc>
        <w:tc>
          <w:tcPr>
            <w:tcW w:w="515" w:type="pct"/>
            <w:vAlign w:val="bottom"/>
          </w:tcPr>
          <w:p w14:paraId="6C294F6B" w14:textId="77777777" w:rsidR="00321912" w:rsidRPr="00674AF9" w:rsidRDefault="00321912" w:rsidP="00321912">
            <w:pPr>
              <w:rPr>
                <w:rFonts w:ascii="Times New Roman" w:hAnsi="Times New Roman" w:cs="Times New Roman"/>
              </w:rPr>
            </w:pPr>
          </w:p>
        </w:tc>
        <w:tc>
          <w:tcPr>
            <w:tcW w:w="56" w:type="pct"/>
            <w:vAlign w:val="bottom"/>
          </w:tcPr>
          <w:p w14:paraId="07D8B269" w14:textId="77777777" w:rsidR="00321912" w:rsidRPr="00674AF9" w:rsidRDefault="00321912" w:rsidP="00321912">
            <w:pPr>
              <w:rPr>
                <w:rFonts w:ascii="Times New Roman" w:hAnsi="Times New Roman" w:cs="Times New Roman"/>
                <w:lang w:eastAsia="en-GB"/>
              </w:rPr>
            </w:pPr>
          </w:p>
        </w:tc>
        <w:tc>
          <w:tcPr>
            <w:tcW w:w="511" w:type="pct"/>
            <w:gridSpan w:val="2"/>
            <w:vAlign w:val="bottom"/>
          </w:tcPr>
          <w:p w14:paraId="1F412769" w14:textId="77777777" w:rsidR="00321912" w:rsidRPr="00674AF9" w:rsidRDefault="00321912" w:rsidP="00321912">
            <w:pPr>
              <w:rPr>
                <w:rFonts w:ascii="Times New Roman" w:hAnsi="Times New Roman" w:cs="Times New Roman"/>
                <w:lang w:bidi="ar-SA"/>
              </w:rPr>
            </w:pPr>
          </w:p>
        </w:tc>
      </w:tr>
      <w:tr w:rsidR="00346E4D" w:rsidRPr="00674AF9" w14:paraId="3267B9DC" w14:textId="77777777" w:rsidTr="00967948">
        <w:trPr>
          <w:cantSplit/>
          <w:trHeight w:val="252"/>
        </w:trPr>
        <w:tc>
          <w:tcPr>
            <w:tcW w:w="1733" w:type="pct"/>
            <w:hideMark/>
          </w:tcPr>
          <w:p w14:paraId="2A3894FC" w14:textId="34DC19AC" w:rsidR="00321912" w:rsidRPr="00674AF9" w:rsidRDefault="00321912" w:rsidP="00321912">
            <w:pPr>
              <w:pStyle w:val="index"/>
              <w:tabs>
                <w:tab w:val="left" w:pos="720"/>
              </w:tabs>
              <w:spacing w:after="0" w:line="240" w:lineRule="auto"/>
              <w:ind w:left="180" w:right="-79" w:hanging="180"/>
              <w:outlineLvl w:val="0"/>
              <w:rPr>
                <w:rFonts w:cs="Times New Roman"/>
                <w:b/>
                <w:bCs/>
                <w:szCs w:val="22"/>
                <w:lang w:eastAsia="en-GB"/>
              </w:rPr>
            </w:pPr>
            <w:r w:rsidRPr="00674AF9">
              <w:rPr>
                <w:rFonts w:cs="Times New Roman"/>
                <w:b/>
                <w:bCs/>
                <w:szCs w:val="22"/>
              </w:rPr>
              <w:t>Gross profit by segment</w:t>
            </w:r>
          </w:p>
        </w:tc>
        <w:tc>
          <w:tcPr>
            <w:tcW w:w="484" w:type="pct"/>
          </w:tcPr>
          <w:p w14:paraId="57B84596" w14:textId="1B73AE31" w:rsidR="00321912" w:rsidRPr="00674AF9" w:rsidRDefault="00835ADF" w:rsidP="00321912">
            <w:pPr>
              <w:pStyle w:val="acctfourfigures"/>
              <w:tabs>
                <w:tab w:val="clear" w:pos="765"/>
                <w:tab w:val="decimal" w:pos="1180"/>
              </w:tabs>
              <w:spacing w:line="240" w:lineRule="auto"/>
              <w:ind w:left="-79" w:right="-100"/>
              <w:rPr>
                <w:b/>
                <w:bCs/>
                <w:szCs w:val="22"/>
                <w:lang w:eastAsia="en-GB" w:bidi="th-TH"/>
              </w:rPr>
            </w:pPr>
            <w:r w:rsidRPr="00674AF9">
              <w:rPr>
                <w:b/>
                <w:bCs/>
                <w:szCs w:val="22"/>
                <w:lang w:eastAsia="en-GB" w:bidi="th-TH"/>
              </w:rPr>
              <w:t>74,171,916</w:t>
            </w:r>
          </w:p>
        </w:tc>
        <w:tc>
          <w:tcPr>
            <w:tcW w:w="56" w:type="pct"/>
            <w:vAlign w:val="bottom"/>
          </w:tcPr>
          <w:p w14:paraId="5352749E" w14:textId="77777777" w:rsidR="00321912" w:rsidRPr="00674AF9" w:rsidRDefault="00321912" w:rsidP="00321912">
            <w:pPr>
              <w:pStyle w:val="index"/>
              <w:tabs>
                <w:tab w:val="decimal" w:pos="720"/>
              </w:tabs>
              <w:spacing w:after="0" w:line="240" w:lineRule="auto"/>
              <w:ind w:left="180" w:right="-130" w:hanging="180"/>
              <w:outlineLvl w:val="0"/>
              <w:rPr>
                <w:rFonts w:cs="Times New Roman"/>
                <w:b/>
                <w:bCs/>
                <w:szCs w:val="22"/>
                <w:rtl/>
                <w:cs/>
                <w:lang w:eastAsia="en-GB" w:bidi="th-TH"/>
              </w:rPr>
            </w:pPr>
          </w:p>
        </w:tc>
        <w:tc>
          <w:tcPr>
            <w:tcW w:w="454" w:type="pct"/>
            <w:vAlign w:val="bottom"/>
            <w:hideMark/>
          </w:tcPr>
          <w:p w14:paraId="1D50A52C" w14:textId="5EA204DA" w:rsidR="00321912" w:rsidRPr="00674AF9" w:rsidRDefault="00321912" w:rsidP="00321912">
            <w:pPr>
              <w:pStyle w:val="acctfourfigures"/>
              <w:tabs>
                <w:tab w:val="clear" w:pos="765"/>
                <w:tab w:val="decimal" w:pos="1150"/>
              </w:tabs>
              <w:spacing w:line="240" w:lineRule="auto"/>
              <w:ind w:left="-79" w:right="-100"/>
              <w:rPr>
                <w:b/>
                <w:bCs/>
                <w:color w:val="000000"/>
                <w:szCs w:val="22"/>
              </w:rPr>
            </w:pPr>
            <w:r w:rsidRPr="00674AF9">
              <w:rPr>
                <w:b/>
                <w:bCs/>
                <w:color w:val="000000"/>
                <w:szCs w:val="22"/>
              </w:rPr>
              <w:t>9</w:t>
            </w:r>
            <w:r w:rsidR="00835ADF" w:rsidRPr="00674AF9">
              <w:rPr>
                <w:b/>
                <w:bCs/>
                <w:color w:val="000000"/>
                <w:szCs w:val="22"/>
              </w:rPr>
              <w:t>2,864,886</w:t>
            </w:r>
          </w:p>
        </w:tc>
        <w:tc>
          <w:tcPr>
            <w:tcW w:w="56" w:type="pct"/>
            <w:vAlign w:val="bottom"/>
          </w:tcPr>
          <w:p w14:paraId="39DD3F4F" w14:textId="77777777" w:rsidR="00321912" w:rsidRPr="00674AF9" w:rsidRDefault="00321912" w:rsidP="00321912">
            <w:pPr>
              <w:pStyle w:val="index"/>
              <w:tabs>
                <w:tab w:val="decimal" w:pos="720"/>
              </w:tabs>
              <w:spacing w:after="0" w:line="240" w:lineRule="auto"/>
              <w:ind w:left="180" w:right="-130" w:hanging="180"/>
              <w:outlineLvl w:val="0"/>
              <w:rPr>
                <w:rFonts w:cs="Times New Roman"/>
                <w:b/>
                <w:bCs/>
                <w:szCs w:val="22"/>
                <w:lang w:eastAsia="en-GB" w:bidi="th-TH"/>
              </w:rPr>
            </w:pPr>
          </w:p>
        </w:tc>
        <w:tc>
          <w:tcPr>
            <w:tcW w:w="511" w:type="pct"/>
          </w:tcPr>
          <w:p w14:paraId="77D2879F" w14:textId="68DB691A" w:rsidR="00321912" w:rsidRPr="00674AF9" w:rsidRDefault="0055669D" w:rsidP="00835ADF">
            <w:pPr>
              <w:pStyle w:val="acctfourfigures"/>
              <w:tabs>
                <w:tab w:val="clear" w:pos="765"/>
                <w:tab w:val="decimal" w:pos="1260"/>
              </w:tabs>
              <w:spacing w:line="240" w:lineRule="auto"/>
              <w:ind w:left="-79" w:right="-100"/>
              <w:rPr>
                <w:b/>
                <w:bCs/>
                <w:szCs w:val="22"/>
                <w:lang w:val="en-US" w:eastAsia="en-GB"/>
              </w:rPr>
            </w:pPr>
            <w:r w:rsidRPr="00674AF9">
              <w:rPr>
                <w:b/>
                <w:bCs/>
                <w:szCs w:val="22"/>
                <w:lang w:val="en-US" w:eastAsia="en-GB"/>
              </w:rPr>
              <w:t>275,010,366</w:t>
            </w:r>
          </w:p>
        </w:tc>
        <w:tc>
          <w:tcPr>
            <w:tcW w:w="56" w:type="pct"/>
            <w:vAlign w:val="bottom"/>
          </w:tcPr>
          <w:p w14:paraId="62A9DB5E" w14:textId="77777777" w:rsidR="00321912" w:rsidRPr="00674AF9" w:rsidRDefault="00321912" w:rsidP="00321912">
            <w:pPr>
              <w:pStyle w:val="index"/>
              <w:tabs>
                <w:tab w:val="decimal" w:pos="650"/>
              </w:tabs>
              <w:spacing w:after="0" w:line="240" w:lineRule="auto"/>
              <w:ind w:left="180" w:right="-130" w:hanging="180"/>
              <w:outlineLvl w:val="0"/>
              <w:rPr>
                <w:rFonts w:cs="Times New Roman"/>
                <w:b/>
                <w:bCs/>
                <w:szCs w:val="22"/>
                <w:lang w:eastAsia="en-GB" w:bidi="th-TH"/>
              </w:rPr>
            </w:pPr>
          </w:p>
        </w:tc>
        <w:tc>
          <w:tcPr>
            <w:tcW w:w="511" w:type="pct"/>
            <w:vAlign w:val="bottom"/>
            <w:hideMark/>
          </w:tcPr>
          <w:p w14:paraId="295181B0" w14:textId="5FBE22EE" w:rsidR="00321912" w:rsidRPr="00674AF9" w:rsidRDefault="00321912" w:rsidP="00321912">
            <w:pPr>
              <w:pStyle w:val="acctfourfigures"/>
              <w:tabs>
                <w:tab w:val="clear" w:pos="765"/>
                <w:tab w:val="decimal" w:pos="1260"/>
              </w:tabs>
              <w:spacing w:line="240" w:lineRule="auto"/>
              <w:ind w:left="-79" w:right="-100"/>
              <w:rPr>
                <w:b/>
                <w:bCs/>
                <w:szCs w:val="22"/>
                <w:lang w:eastAsia="en-GB"/>
              </w:rPr>
            </w:pPr>
            <w:r w:rsidRPr="00674AF9">
              <w:rPr>
                <w:b/>
                <w:bCs/>
                <w:color w:val="000000"/>
                <w:szCs w:val="22"/>
              </w:rPr>
              <w:t>281,</w:t>
            </w:r>
            <w:r w:rsidR="00835ADF" w:rsidRPr="00674AF9">
              <w:rPr>
                <w:b/>
                <w:bCs/>
                <w:color w:val="000000"/>
                <w:szCs w:val="22"/>
              </w:rPr>
              <w:t>759</w:t>
            </w:r>
            <w:r w:rsidRPr="00674AF9">
              <w:rPr>
                <w:b/>
                <w:bCs/>
                <w:color w:val="000000"/>
                <w:szCs w:val="22"/>
              </w:rPr>
              <w:t>,2</w:t>
            </w:r>
            <w:r w:rsidR="00835ADF" w:rsidRPr="00674AF9">
              <w:rPr>
                <w:b/>
                <w:bCs/>
                <w:color w:val="000000"/>
                <w:szCs w:val="22"/>
              </w:rPr>
              <w:t>08</w:t>
            </w:r>
          </w:p>
        </w:tc>
        <w:tc>
          <w:tcPr>
            <w:tcW w:w="56" w:type="pct"/>
            <w:vAlign w:val="bottom"/>
          </w:tcPr>
          <w:p w14:paraId="36E8FCED" w14:textId="77777777" w:rsidR="00321912" w:rsidRPr="00674AF9" w:rsidRDefault="00321912" w:rsidP="00321912">
            <w:pPr>
              <w:pStyle w:val="index"/>
              <w:tabs>
                <w:tab w:val="decimal" w:pos="720"/>
              </w:tabs>
              <w:spacing w:after="0" w:line="240" w:lineRule="auto"/>
              <w:ind w:left="180" w:right="-130" w:hanging="180"/>
              <w:outlineLvl w:val="0"/>
              <w:rPr>
                <w:rFonts w:cs="Times New Roman"/>
                <w:b/>
                <w:bCs/>
                <w:szCs w:val="22"/>
                <w:lang w:eastAsia="en-GB" w:bidi="th-TH"/>
              </w:rPr>
            </w:pPr>
          </w:p>
        </w:tc>
        <w:tc>
          <w:tcPr>
            <w:tcW w:w="515" w:type="pct"/>
          </w:tcPr>
          <w:p w14:paraId="233BEE96" w14:textId="04C8EE04" w:rsidR="00321912" w:rsidRPr="00674AF9" w:rsidRDefault="00835ADF" w:rsidP="00321912">
            <w:pPr>
              <w:pStyle w:val="acctfourfigures"/>
              <w:tabs>
                <w:tab w:val="clear" w:pos="765"/>
                <w:tab w:val="decimal" w:pos="1260"/>
              </w:tabs>
              <w:spacing w:line="240" w:lineRule="auto"/>
              <w:ind w:left="-79" w:right="-100"/>
              <w:rPr>
                <w:b/>
                <w:bCs/>
                <w:color w:val="000000"/>
                <w:szCs w:val="22"/>
              </w:rPr>
            </w:pPr>
            <w:r w:rsidRPr="00674AF9">
              <w:rPr>
                <w:b/>
                <w:bCs/>
                <w:color w:val="000000"/>
                <w:szCs w:val="22"/>
              </w:rPr>
              <w:t>349,182,282</w:t>
            </w:r>
          </w:p>
        </w:tc>
        <w:tc>
          <w:tcPr>
            <w:tcW w:w="56" w:type="pct"/>
          </w:tcPr>
          <w:p w14:paraId="4D3CA5D7" w14:textId="77777777" w:rsidR="00321912" w:rsidRPr="00674AF9" w:rsidRDefault="00321912" w:rsidP="00321912">
            <w:pPr>
              <w:pStyle w:val="index"/>
              <w:tabs>
                <w:tab w:val="decimal" w:pos="742"/>
              </w:tabs>
              <w:spacing w:after="0" w:line="240" w:lineRule="auto"/>
              <w:ind w:left="180" w:right="-80" w:hanging="180"/>
              <w:outlineLvl w:val="0"/>
              <w:rPr>
                <w:rFonts w:cs="Times New Roman"/>
                <w:b/>
                <w:bCs/>
                <w:szCs w:val="22"/>
                <w:lang w:eastAsia="en-GB" w:bidi="th-TH"/>
              </w:rPr>
            </w:pPr>
          </w:p>
        </w:tc>
        <w:tc>
          <w:tcPr>
            <w:tcW w:w="511" w:type="pct"/>
            <w:gridSpan w:val="2"/>
            <w:vAlign w:val="bottom"/>
            <w:hideMark/>
          </w:tcPr>
          <w:p w14:paraId="2AB30F89" w14:textId="6043BA53" w:rsidR="00321912" w:rsidRPr="00674AF9" w:rsidRDefault="00321912" w:rsidP="00321912">
            <w:pPr>
              <w:pStyle w:val="acctfourfigures"/>
              <w:tabs>
                <w:tab w:val="clear" w:pos="765"/>
                <w:tab w:val="decimal" w:pos="1240"/>
              </w:tabs>
              <w:spacing w:line="240" w:lineRule="auto"/>
              <w:ind w:left="-79" w:right="-100"/>
              <w:rPr>
                <w:b/>
                <w:bCs/>
                <w:color w:val="000000"/>
                <w:szCs w:val="22"/>
              </w:rPr>
            </w:pPr>
            <w:r w:rsidRPr="00674AF9">
              <w:rPr>
                <w:b/>
                <w:bCs/>
                <w:color w:val="000000"/>
                <w:szCs w:val="22"/>
              </w:rPr>
              <w:t>374,624,094</w:t>
            </w:r>
          </w:p>
        </w:tc>
      </w:tr>
      <w:tr w:rsidR="00346E4D" w:rsidRPr="00674AF9" w14:paraId="1EB0C63D" w14:textId="77777777" w:rsidTr="00967948">
        <w:trPr>
          <w:cantSplit/>
          <w:trHeight w:val="252"/>
        </w:trPr>
        <w:tc>
          <w:tcPr>
            <w:tcW w:w="1733" w:type="pct"/>
          </w:tcPr>
          <w:p w14:paraId="1B137B46" w14:textId="5AF9EDDA" w:rsidR="00321912" w:rsidRPr="00674AF9" w:rsidRDefault="00321912" w:rsidP="00321912">
            <w:pPr>
              <w:pStyle w:val="acctfourfigures"/>
              <w:tabs>
                <w:tab w:val="clear" w:pos="765"/>
              </w:tabs>
              <w:spacing w:line="240" w:lineRule="auto"/>
              <w:ind w:left="191" w:right="11" w:hanging="191"/>
              <w:rPr>
                <w:b/>
                <w:bCs/>
                <w:szCs w:val="22"/>
                <w:lang w:bidi="th-TH"/>
              </w:rPr>
            </w:pPr>
            <w:r w:rsidRPr="00674AF9">
              <w:rPr>
                <w:bCs/>
                <w:szCs w:val="22"/>
              </w:rPr>
              <w:t>Unallocated amounts:</w:t>
            </w:r>
          </w:p>
        </w:tc>
        <w:tc>
          <w:tcPr>
            <w:tcW w:w="484" w:type="pct"/>
            <w:vAlign w:val="bottom"/>
          </w:tcPr>
          <w:p w14:paraId="556CF004" w14:textId="77777777" w:rsidR="00321912" w:rsidRPr="00674AF9" w:rsidRDefault="00321912" w:rsidP="00321912">
            <w:pPr>
              <w:pStyle w:val="acctfourfigures"/>
              <w:tabs>
                <w:tab w:val="clear" w:pos="765"/>
                <w:tab w:val="decimal" w:pos="1180"/>
              </w:tabs>
              <w:spacing w:line="240" w:lineRule="auto"/>
              <w:ind w:left="-79" w:right="-100"/>
              <w:rPr>
                <w:b/>
                <w:bCs/>
                <w:szCs w:val="22"/>
                <w:lang w:eastAsia="en-GB" w:bidi="th-TH"/>
              </w:rPr>
            </w:pPr>
          </w:p>
        </w:tc>
        <w:tc>
          <w:tcPr>
            <w:tcW w:w="56" w:type="pct"/>
            <w:vAlign w:val="bottom"/>
          </w:tcPr>
          <w:p w14:paraId="4F409D26" w14:textId="77777777" w:rsidR="00321912" w:rsidRPr="00674AF9" w:rsidRDefault="00321912" w:rsidP="00321912">
            <w:pPr>
              <w:pStyle w:val="index"/>
              <w:tabs>
                <w:tab w:val="decimal" w:pos="720"/>
              </w:tabs>
              <w:spacing w:after="0" w:line="240" w:lineRule="auto"/>
              <w:ind w:left="180" w:right="-130" w:hanging="180"/>
              <w:outlineLvl w:val="0"/>
              <w:rPr>
                <w:rFonts w:cs="Times New Roman"/>
                <w:b/>
                <w:bCs/>
                <w:szCs w:val="22"/>
                <w:rtl/>
                <w:cs/>
                <w:lang w:eastAsia="en-GB" w:bidi="th-TH"/>
              </w:rPr>
            </w:pPr>
          </w:p>
        </w:tc>
        <w:tc>
          <w:tcPr>
            <w:tcW w:w="454" w:type="pct"/>
            <w:vAlign w:val="bottom"/>
          </w:tcPr>
          <w:p w14:paraId="7CD99085" w14:textId="77777777" w:rsidR="00321912" w:rsidRPr="00674AF9" w:rsidRDefault="00321912" w:rsidP="00321912">
            <w:pPr>
              <w:pStyle w:val="acctfourfigures"/>
              <w:tabs>
                <w:tab w:val="clear" w:pos="765"/>
                <w:tab w:val="decimal" w:pos="1120"/>
              </w:tabs>
              <w:spacing w:line="240" w:lineRule="auto"/>
              <w:ind w:left="-79" w:right="-100"/>
              <w:rPr>
                <w:b/>
                <w:bCs/>
                <w:szCs w:val="22"/>
                <w:lang w:eastAsia="en-GB"/>
              </w:rPr>
            </w:pPr>
          </w:p>
        </w:tc>
        <w:tc>
          <w:tcPr>
            <w:tcW w:w="56" w:type="pct"/>
            <w:vAlign w:val="bottom"/>
          </w:tcPr>
          <w:p w14:paraId="418A36BA" w14:textId="77777777" w:rsidR="00321912" w:rsidRPr="00674AF9" w:rsidRDefault="00321912" w:rsidP="00321912">
            <w:pPr>
              <w:pStyle w:val="index"/>
              <w:tabs>
                <w:tab w:val="decimal" w:pos="720"/>
              </w:tabs>
              <w:spacing w:after="0" w:line="240" w:lineRule="auto"/>
              <w:ind w:left="180" w:right="-130" w:hanging="180"/>
              <w:outlineLvl w:val="0"/>
              <w:rPr>
                <w:rFonts w:cs="Times New Roman"/>
                <w:b/>
                <w:bCs/>
                <w:szCs w:val="22"/>
                <w:lang w:eastAsia="en-GB" w:bidi="th-TH"/>
              </w:rPr>
            </w:pPr>
          </w:p>
        </w:tc>
        <w:tc>
          <w:tcPr>
            <w:tcW w:w="511" w:type="pct"/>
            <w:vAlign w:val="bottom"/>
          </w:tcPr>
          <w:p w14:paraId="6E625383" w14:textId="77777777" w:rsidR="00321912" w:rsidRPr="00674AF9" w:rsidRDefault="00321912" w:rsidP="00321912">
            <w:pPr>
              <w:pStyle w:val="acctfourfigures"/>
              <w:tabs>
                <w:tab w:val="clear" w:pos="765"/>
                <w:tab w:val="decimal" w:pos="1170"/>
              </w:tabs>
              <w:spacing w:line="240" w:lineRule="auto"/>
              <w:ind w:left="-79" w:right="-100"/>
              <w:rPr>
                <w:b/>
                <w:bCs/>
                <w:szCs w:val="22"/>
                <w:lang w:val="en-US" w:eastAsia="en-GB"/>
              </w:rPr>
            </w:pPr>
          </w:p>
        </w:tc>
        <w:tc>
          <w:tcPr>
            <w:tcW w:w="56" w:type="pct"/>
            <w:vAlign w:val="bottom"/>
          </w:tcPr>
          <w:p w14:paraId="4D2AAF8A" w14:textId="77777777" w:rsidR="00321912" w:rsidRPr="00674AF9" w:rsidRDefault="00321912" w:rsidP="00321912">
            <w:pPr>
              <w:pStyle w:val="index"/>
              <w:tabs>
                <w:tab w:val="decimal" w:pos="650"/>
              </w:tabs>
              <w:spacing w:after="0" w:line="240" w:lineRule="auto"/>
              <w:ind w:left="180" w:right="-130" w:hanging="180"/>
              <w:outlineLvl w:val="0"/>
              <w:rPr>
                <w:rFonts w:cs="Times New Roman"/>
                <w:b/>
                <w:bCs/>
                <w:szCs w:val="22"/>
                <w:lang w:eastAsia="en-GB" w:bidi="th-TH"/>
              </w:rPr>
            </w:pPr>
          </w:p>
        </w:tc>
        <w:tc>
          <w:tcPr>
            <w:tcW w:w="511" w:type="pct"/>
            <w:vAlign w:val="bottom"/>
          </w:tcPr>
          <w:p w14:paraId="799D3126" w14:textId="77777777" w:rsidR="00321912" w:rsidRPr="00674AF9" w:rsidRDefault="00321912" w:rsidP="00321912">
            <w:pPr>
              <w:pStyle w:val="acctfourfigures"/>
              <w:tabs>
                <w:tab w:val="clear" w:pos="765"/>
                <w:tab w:val="decimal" w:pos="1260"/>
              </w:tabs>
              <w:spacing w:line="240" w:lineRule="auto"/>
              <w:ind w:left="-79" w:right="-100"/>
              <w:rPr>
                <w:b/>
                <w:bCs/>
                <w:szCs w:val="22"/>
                <w:lang w:eastAsia="en-GB"/>
              </w:rPr>
            </w:pPr>
          </w:p>
        </w:tc>
        <w:tc>
          <w:tcPr>
            <w:tcW w:w="56" w:type="pct"/>
            <w:vAlign w:val="bottom"/>
          </w:tcPr>
          <w:p w14:paraId="1E736DDA" w14:textId="77777777" w:rsidR="00321912" w:rsidRPr="00674AF9" w:rsidRDefault="00321912" w:rsidP="00321912">
            <w:pPr>
              <w:pStyle w:val="index"/>
              <w:tabs>
                <w:tab w:val="decimal" w:pos="720"/>
              </w:tabs>
              <w:spacing w:after="0" w:line="240" w:lineRule="auto"/>
              <w:ind w:left="180" w:right="-130" w:hanging="180"/>
              <w:outlineLvl w:val="0"/>
              <w:rPr>
                <w:rFonts w:cs="Times New Roman"/>
                <w:b/>
                <w:bCs/>
                <w:szCs w:val="22"/>
                <w:lang w:eastAsia="en-GB" w:bidi="th-TH"/>
              </w:rPr>
            </w:pPr>
          </w:p>
        </w:tc>
        <w:tc>
          <w:tcPr>
            <w:tcW w:w="515" w:type="pct"/>
            <w:vAlign w:val="bottom"/>
          </w:tcPr>
          <w:p w14:paraId="4D49FF2A" w14:textId="77777777" w:rsidR="00321912" w:rsidRPr="00674AF9" w:rsidRDefault="00321912" w:rsidP="00321912">
            <w:pPr>
              <w:pStyle w:val="acctfourfigures"/>
              <w:tabs>
                <w:tab w:val="clear" w:pos="765"/>
                <w:tab w:val="decimal" w:pos="1260"/>
              </w:tabs>
              <w:spacing w:line="240" w:lineRule="auto"/>
              <w:ind w:left="-79" w:right="-100"/>
              <w:rPr>
                <w:b/>
                <w:bCs/>
                <w:color w:val="000000"/>
                <w:szCs w:val="22"/>
              </w:rPr>
            </w:pPr>
          </w:p>
        </w:tc>
        <w:tc>
          <w:tcPr>
            <w:tcW w:w="56" w:type="pct"/>
          </w:tcPr>
          <w:p w14:paraId="2ACEC63A" w14:textId="77777777" w:rsidR="00321912" w:rsidRPr="00674AF9" w:rsidRDefault="00321912" w:rsidP="00321912">
            <w:pPr>
              <w:pStyle w:val="index"/>
              <w:tabs>
                <w:tab w:val="decimal" w:pos="742"/>
              </w:tabs>
              <w:spacing w:after="0" w:line="240" w:lineRule="auto"/>
              <w:ind w:left="180" w:right="-80" w:hanging="180"/>
              <w:outlineLvl w:val="0"/>
              <w:rPr>
                <w:rFonts w:cs="Times New Roman"/>
                <w:b/>
                <w:bCs/>
                <w:szCs w:val="22"/>
                <w:lang w:eastAsia="en-GB" w:bidi="th-TH"/>
              </w:rPr>
            </w:pPr>
          </w:p>
        </w:tc>
        <w:tc>
          <w:tcPr>
            <w:tcW w:w="511" w:type="pct"/>
            <w:gridSpan w:val="2"/>
            <w:vAlign w:val="bottom"/>
          </w:tcPr>
          <w:p w14:paraId="59975BFC" w14:textId="77777777" w:rsidR="00321912" w:rsidRPr="00674AF9" w:rsidRDefault="00321912" w:rsidP="00321912">
            <w:pPr>
              <w:pStyle w:val="acctfourfigures"/>
              <w:tabs>
                <w:tab w:val="clear" w:pos="765"/>
                <w:tab w:val="decimal" w:pos="1240"/>
              </w:tabs>
              <w:spacing w:line="240" w:lineRule="auto"/>
              <w:ind w:left="-79" w:right="-100"/>
              <w:rPr>
                <w:b/>
                <w:bCs/>
                <w:color w:val="000000"/>
                <w:szCs w:val="22"/>
              </w:rPr>
            </w:pPr>
          </w:p>
        </w:tc>
      </w:tr>
      <w:tr w:rsidR="00346E4D" w:rsidRPr="00674AF9" w14:paraId="130F4C8D" w14:textId="77777777" w:rsidTr="00967948">
        <w:trPr>
          <w:cantSplit/>
          <w:trHeight w:val="252"/>
        </w:trPr>
        <w:tc>
          <w:tcPr>
            <w:tcW w:w="1733" w:type="pct"/>
            <w:hideMark/>
          </w:tcPr>
          <w:p w14:paraId="50520483" w14:textId="628219A4" w:rsidR="00321912" w:rsidRPr="00674AF9" w:rsidRDefault="00321912" w:rsidP="00321912">
            <w:pPr>
              <w:pStyle w:val="index"/>
              <w:tabs>
                <w:tab w:val="left" w:pos="720"/>
              </w:tabs>
              <w:spacing w:after="0" w:line="240" w:lineRule="auto"/>
              <w:ind w:left="180" w:right="-79" w:hanging="180"/>
              <w:outlineLvl w:val="0"/>
              <w:rPr>
                <w:rFonts w:cs="Times New Roman"/>
                <w:szCs w:val="22"/>
                <w:lang w:eastAsia="en-GB" w:bidi="th-TH"/>
              </w:rPr>
            </w:pPr>
            <w:r w:rsidRPr="00674AF9">
              <w:rPr>
                <w:rFonts w:cs="Times New Roman"/>
                <w:szCs w:val="22"/>
                <w:lang w:bidi="th-TH"/>
              </w:rPr>
              <w:t xml:space="preserve">   - Other income</w:t>
            </w:r>
          </w:p>
        </w:tc>
        <w:tc>
          <w:tcPr>
            <w:tcW w:w="484" w:type="pct"/>
            <w:vAlign w:val="bottom"/>
          </w:tcPr>
          <w:p w14:paraId="7583FC63"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63766A42"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50D74F66"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6F0DEBB2"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0417FE3C"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2780ECEF"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180E5BF4"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79EA4BEC"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Pr>
          <w:p w14:paraId="2C6F83FD" w14:textId="3D2E7ED8"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6,179,292</w:t>
            </w:r>
          </w:p>
        </w:tc>
        <w:tc>
          <w:tcPr>
            <w:tcW w:w="56" w:type="pct"/>
            <w:vAlign w:val="bottom"/>
          </w:tcPr>
          <w:p w14:paraId="4D274013"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vAlign w:val="bottom"/>
            <w:hideMark/>
          </w:tcPr>
          <w:p w14:paraId="75D1F775" w14:textId="35BDA4F0"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rPr>
                <w:color w:val="000000"/>
                <w:szCs w:val="22"/>
              </w:rPr>
              <w:t>3,125,354</w:t>
            </w:r>
          </w:p>
        </w:tc>
      </w:tr>
      <w:tr w:rsidR="00346E4D" w:rsidRPr="00674AF9" w14:paraId="68FFA5DB" w14:textId="77777777" w:rsidTr="00967948">
        <w:trPr>
          <w:cantSplit/>
          <w:trHeight w:val="252"/>
        </w:trPr>
        <w:tc>
          <w:tcPr>
            <w:tcW w:w="1733" w:type="pct"/>
            <w:vAlign w:val="bottom"/>
            <w:hideMark/>
          </w:tcPr>
          <w:p w14:paraId="4CF8793D" w14:textId="6AAD7839" w:rsidR="00321912" w:rsidRPr="00674AF9" w:rsidRDefault="00321912" w:rsidP="00321912">
            <w:pPr>
              <w:pStyle w:val="index"/>
              <w:tabs>
                <w:tab w:val="left" w:pos="720"/>
              </w:tabs>
              <w:spacing w:after="0" w:line="240" w:lineRule="auto"/>
              <w:ind w:left="180" w:right="-79" w:hanging="180"/>
              <w:outlineLvl w:val="0"/>
              <w:rPr>
                <w:rFonts w:cs="Times New Roman"/>
                <w:szCs w:val="22"/>
                <w:lang w:bidi="th-TH"/>
              </w:rPr>
            </w:pPr>
            <w:r w:rsidRPr="00674AF9">
              <w:rPr>
                <w:rFonts w:cs="Times New Roman"/>
                <w:szCs w:val="22"/>
                <w:lang w:bidi="th-TH"/>
              </w:rPr>
              <w:t xml:space="preserve">   - Net gain (loss) on exchange rate</w:t>
            </w:r>
          </w:p>
        </w:tc>
        <w:tc>
          <w:tcPr>
            <w:tcW w:w="484" w:type="pct"/>
            <w:vAlign w:val="bottom"/>
          </w:tcPr>
          <w:p w14:paraId="735005F4"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56" w:type="pct"/>
            <w:vAlign w:val="bottom"/>
          </w:tcPr>
          <w:p w14:paraId="600157F3"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2E97FE4A"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18031DC6"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4A99F3F2"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0F305B8A"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4D3481B1"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726044DB"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Pr>
          <w:p w14:paraId="723E726D" w14:textId="2A44A478"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(18,064,376)</w:t>
            </w:r>
          </w:p>
        </w:tc>
        <w:tc>
          <w:tcPr>
            <w:tcW w:w="56" w:type="pct"/>
            <w:vAlign w:val="bottom"/>
          </w:tcPr>
          <w:p w14:paraId="60B8BCF3"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vAlign w:val="bottom"/>
            <w:hideMark/>
          </w:tcPr>
          <w:p w14:paraId="2A35B223" w14:textId="4045C9A1"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rPr>
                <w:color w:val="000000"/>
                <w:szCs w:val="22"/>
              </w:rPr>
              <w:t>26,326,286</w:t>
            </w:r>
          </w:p>
        </w:tc>
      </w:tr>
      <w:tr w:rsidR="00346E4D" w:rsidRPr="00674AF9" w14:paraId="1DADA5C4" w14:textId="77777777" w:rsidTr="00967948">
        <w:trPr>
          <w:cantSplit/>
          <w:trHeight w:val="252"/>
        </w:trPr>
        <w:tc>
          <w:tcPr>
            <w:tcW w:w="1733" w:type="pct"/>
          </w:tcPr>
          <w:p w14:paraId="178E18D3" w14:textId="340C4D96" w:rsidR="00321912" w:rsidRPr="00674AF9" w:rsidRDefault="00321912" w:rsidP="00321912">
            <w:pPr>
              <w:pStyle w:val="index"/>
              <w:tabs>
                <w:tab w:val="left" w:pos="720"/>
              </w:tabs>
              <w:spacing w:after="0" w:line="240" w:lineRule="auto"/>
              <w:ind w:left="180" w:right="-79" w:hanging="180"/>
              <w:outlineLvl w:val="0"/>
              <w:rPr>
                <w:rFonts w:cs="Times New Roman"/>
                <w:szCs w:val="22"/>
                <w:lang w:bidi="th-TH"/>
              </w:rPr>
            </w:pPr>
            <w:r w:rsidRPr="00674AF9">
              <w:rPr>
                <w:rFonts w:cs="Times New Roman"/>
                <w:szCs w:val="22"/>
                <w:lang w:bidi="th-TH"/>
              </w:rPr>
              <w:t xml:space="preserve">   - Distribution costs and administrative expenses</w:t>
            </w:r>
          </w:p>
        </w:tc>
        <w:tc>
          <w:tcPr>
            <w:tcW w:w="484" w:type="pct"/>
            <w:vAlign w:val="bottom"/>
          </w:tcPr>
          <w:p w14:paraId="415B193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5EE22BAA"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25B201CF"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38FC2F0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3DA3F3CF"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55CD19C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3861B484"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1756F6A9"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Pr>
          <w:p w14:paraId="7E41688A" w14:textId="17EE7AF0"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(124,</w:t>
            </w:r>
            <w:r w:rsidR="00B863D5" w:rsidRPr="00674AF9">
              <w:rPr>
                <w:color w:val="000000"/>
                <w:szCs w:val="22"/>
              </w:rPr>
              <w:t>205</w:t>
            </w:r>
            <w:r w:rsidRPr="00674AF9">
              <w:rPr>
                <w:color w:val="000000"/>
                <w:szCs w:val="22"/>
              </w:rPr>
              <w:t>,</w:t>
            </w:r>
            <w:r w:rsidR="00B863D5" w:rsidRPr="00674AF9">
              <w:rPr>
                <w:color w:val="000000"/>
                <w:szCs w:val="22"/>
              </w:rPr>
              <w:t>103</w:t>
            </w:r>
            <w:r w:rsidRPr="00674AF9">
              <w:rPr>
                <w:color w:val="000000"/>
                <w:szCs w:val="22"/>
              </w:rPr>
              <w:t>)</w:t>
            </w:r>
          </w:p>
        </w:tc>
        <w:tc>
          <w:tcPr>
            <w:tcW w:w="56" w:type="pct"/>
            <w:vAlign w:val="bottom"/>
          </w:tcPr>
          <w:p w14:paraId="2E546A59"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tcPr>
          <w:p w14:paraId="7780A7AE" w14:textId="5E1D2432"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rPr>
                <w:color w:val="000000"/>
                <w:szCs w:val="22"/>
              </w:rPr>
              <w:t>(128,092,584)</w:t>
            </w:r>
          </w:p>
        </w:tc>
      </w:tr>
      <w:tr w:rsidR="00346E4D" w:rsidRPr="00674AF9" w14:paraId="3265B1DD" w14:textId="77777777" w:rsidTr="00967948">
        <w:trPr>
          <w:cantSplit/>
          <w:trHeight w:val="252"/>
        </w:trPr>
        <w:tc>
          <w:tcPr>
            <w:tcW w:w="1733" w:type="pct"/>
            <w:hideMark/>
          </w:tcPr>
          <w:p w14:paraId="6A098D15" w14:textId="3B259F80" w:rsidR="00321912" w:rsidRPr="00674AF9" w:rsidRDefault="00321912" w:rsidP="00321912">
            <w:pPr>
              <w:pStyle w:val="index"/>
              <w:tabs>
                <w:tab w:val="left" w:pos="720"/>
              </w:tabs>
              <w:spacing w:after="0" w:line="240" w:lineRule="auto"/>
              <w:ind w:right="-79"/>
              <w:outlineLvl w:val="0"/>
              <w:rPr>
                <w:rFonts w:cs="Times New Roman"/>
                <w:szCs w:val="22"/>
                <w:lang w:eastAsia="en-GB" w:bidi="th-TH"/>
              </w:rPr>
            </w:pPr>
            <w:r w:rsidRPr="00674AF9">
              <w:rPr>
                <w:rFonts w:cs="Angsana New"/>
                <w:szCs w:val="28"/>
                <w:lang w:bidi="th-TH"/>
              </w:rPr>
              <w:t xml:space="preserve">   - </w:t>
            </w:r>
            <w:r w:rsidRPr="00674AF9">
              <w:rPr>
                <w:rFonts w:cs="Times New Roman"/>
                <w:szCs w:val="22"/>
                <w:lang w:bidi="th-TH"/>
              </w:rPr>
              <w:t xml:space="preserve">Depreciation and </w:t>
            </w:r>
            <w:proofErr w:type="spellStart"/>
            <w:r w:rsidRPr="00674AF9">
              <w:rPr>
                <w:rFonts w:cs="Times New Roman"/>
                <w:szCs w:val="22"/>
                <w:lang w:bidi="th-TH"/>
              </w:rPr>
              <w:t>amortisation</w:t>
            </w:r>
            <w:proofErr w:type="spellEnd"/>
          </w:p>
        </w:tc>
        <w:tc>
          <w:tcPr>
            <w:tcW w:w="484" w:type="pct"/>
            <w:vAlign w:val="bottom"/>
          </w:tcPr>
          <w:p w14:paraId="0B764E8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54AE3F3E"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3BBD16F3"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6026318E"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34480727"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4A473297"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286CB960"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6E106EA4"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Pr>
          <w:p w14:paraId="07717075" w14:textId="12B08806"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(4</w:t>
            </w:r>
            <w:r w:rsidR="00B863D5" w:rsidRPr="00674AF9">
              <w:rPr>
                <w:color w:val="000000"/>
                <w:szCs w:val="22"/>
              </w:rPr>
              <w:t>9</w:t>
            </w:r>
            <w:r w:rsidRPr="00674AF9">
              <w:rPr>
                <w:color w:val="000000"/>
                <w:szCs w:val="22"/>
              </w:rPr>
              <w:t>,</w:t>
            </w:r>
            <w:r w:rsidR="00B863D5" w:rsidRPr="00674AF9">
              <w:rPr>
                <w:color w:val="000000"/>
                <w:szCs w:val="22"/>
              </w:rPr>
              <w:t>204</w:t>
            </w:r>
            <w:r w:rsidRPr="00674AF9">
              <w:rPr>
                <w:color w:val="000000"/>
                <w:szCs w:val="22"/>
              </w:rPr>
              <w:t>,</w:t>
            </w:r>
            <w:r w:rsidR="00B863D5" w:rsidRPr="00674AF9">
              <w:rPr>
                <w:color w:val="000000"/>
                <w:szCs w:val="22"/>
              </w:rPr>
              <w:t>316</w:t>
            </w:r>
            <w:r w:rsidRPr="00674AF9">
              <w:rPr>
                <w:color w:val="000000"/>
                <w:szCs w:val="22"/>
              </w:rPr>
              <w:t>)</w:t>
            </w:r>
          </w:p>
        </w:tc>
        <w:tc>
          <w:tcPr>
            <w:tcW w:w="56" w:type="pct"/>
          </w:tcPr>
          <w:p w14:paraId="25F3FB1E"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hideMark/>
          </w:tcPr>
          <w:p w14:paraId="1BF573BC" w14:textId="3D5F8378"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rPr>
                <w:color w:val="000000"/>
                <w:szCs w:val="22"/>
              </w:rPr>
              <w:t xml:space="preserve">(38,641,448) </w:t>
            </w:r>
          </w:p>
        </w:tc>
      </w:tr>
      <w:tr w:rsidR="00346E4D" w:rsidRPr="00674AF9" w14:paraId="65B782A8" w14:textId="77777777" w:rsidTr="00967948">
        <w:trPr>
          <w:cantSplit/>
          <w:trHeight w:val="252"/>
        </w:trPr>
        <w:tc>
          <w:tcPr>
            <w:tcW w:w="1733" w:type="pct"/>
            <w:hideMark/>
          </w:tcPr>
          <w:p w14:paraId="02653877" w14:textId="276824B0" w:rsidR="00321912" w:rsidRPr="00674AF9" w:rsidRDefault="00321912" w:rsidP="00321912">
            <w:pPr>
              <w:pStyle w:val="index"/>
              <w:tabs>
                <w:tab w:val="left" w:pos="720"/>
              </w:tabs>
              <w:spacing w:after="0" w:line="240" w:lineRule="auto"/>
              <w:ind w:left="180" w:right="-79" w:hanging="180"/>
              <w:outlineLvl w:val="0"/>
              <w:rPr>
                <w:rFonts w:cs="Times New Roman"/>
                <w:szCs w:val="22"/>
                <w:lang w:eastAsia="en-GB" w:bidi="th-TH"/>
              </w:rPr>
            </w:pPr>
            <w:r w:rsidRPr="00674AF9">
              <w:rPr>
                <w:rFonts w:cs="Times New Roman"/>
                <w:szCs w:val="22"/>
                <w:lang w:bidi="th-TH"/>
              </w:rPr>
              <w:t xml:space="preserve">   - Finance costs</w:t>
            </w:r>
          </w:p>
        </w:tc>
        <w:tc>
          <w:tcPr>
            <w:tcW w:w="484" w:type="pct"/>
            <w:vAlign w:val="bottom"/>
          </w:tcPr>
          <w:p w14:paraId="0033E428"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61C48B7A"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4C27B9F4"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2B15B223"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7A5FC326"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46CE9239"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7DCC73A3"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277D39BD"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Pr>
          <w:p w14:paraId="0A1CD584" w14:textId="58C3704A"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(7,420,541)</w:t>
            </w:r>
          </w:p>
        </w:tc>
        <w:tc>
          <w:tcPr>
            <w:tcW w:w="56" w:type="pct"/>
          </w:tcPr>
          <w:p w14:paraId="0F37D1DE"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hideMark/>
          </w:tcPr>
          <w:p w14:paraId="6B7AEBDE" w14:textId="79A4879C"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rPr>
                <w:color w:val="000000"/>
                <w:szCs w:val="22"/>
              </w:rPr>
              <w:t>(1,720,762)</w:t>
            </w:r>
          </w:p>
        </w:tc>
      </w:tr>
      <w:tr w:rsidR="00346E4D" w:rsidRPr="00674AF9" w14:paraId="3B5CC7ED" w14:textId="77777777" w:rsidTr="00967948">
        <w:trPr>
          <w:cantSplit/>
          <w:trHeight w:val="60"/>
        </w:trPr>
        <w:tc>
          <w:tcPr>
            <w:tcW w:w="1733" w:type="pct"/>
            <w:hideMark/>
          </w:tcPr>
          <w:p w14:paraId="724BBC4B" w14:textId="3817A812" w:rsidR="00321912" w:rsidRPr="00674AF9" w:rsidRDefault="00321912" w:rsidP="00321912">
            <w:pPr>
              <w:pStyle w:val="index"/>
              <w:tabs>
                <w:tab w:val="left" w:pos="720"/>
              </w:tabs>
              <w:spacing w:after="0" w:line="240" w:lineRule="auto"/>
              <w:ind w:left="180" w:right="-79" w:hanging="180"/>
              <w:outlineLvl w:val="0"/>
              <w:rPr>
                <w:rFonts w:cs="Times New Roman"/>
                <w:szCs w:val="22"/>
                <w:lang w:bidi="th-TH"/>
              </w:rPr>
            </w:pPr>
            <w:r w:rsidRPr="00674AF9">
              <w:rPr>
                <w:rFonts w:cs="Times New Roman"/>
                <w:szCs w:val="22"/>
                <w:lang w:bidi="th-TH"/>
              </w:rPr>
              <w:t xml:space="preserve">   - Loss from derivatives</w:t>
            </w:r>
          </w:p>
        </w:tc>
        <w:tc>
          <w:tcPr>
            <w:tcW w:w="484" w:type="pct"/>
            <w:vAlign w:val="bottom"/>
          </w:tcPr>
          <w:p w14:paraId="5E837ECF"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56" w:type="pct"/>
            <w:vAlign w:val="bottom"/>
          </w:tcPr>
          <w:p w14:paraId="75A4A4E3"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4856829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39DBAFF2"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3BF9A464"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7324631F"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55FB9173"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cs/>
                <w:lang w:bidi="th-TH"/>
              </w:rPr>
            </w:pPr>
          </w:p>
        </w:tc>
        <w:tc>
          <w:tcPr>
            <w:tcW w:w="56" w:type="pct"/>
          </w:tcPr>
          <w:p w14:paraId="2F07C5EA"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Borders>
              <w:bottom w:val="single" w:sz="4" w:space="0" w:color="auto"/>
            </w:tcBorders>
          </w:tcPr>
          <w:p w14:paraId="58407361" w14:textId="00CD8782"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(18,520,898)</w:t>
            </w:r>
          </w:p>
        </w:tc>
        <w:tc>
          <w:tcPr>
            <w:tcW w:w="56" w:type="pct"/>
          </w:tcPr>
          <w:p w14:paraId="3B97341E"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tcBorders>
              <w:bottom w:val="single" w:sz="4" w:space="0" w:color="auto"/>
            </w:tcBorders>
            <w:hideMark/>
          </w:tcPr>
          <w:p w14:paraId="32B7419C" w14:textId="1EB92EC0"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rPr>
                <w:color w:val="000000"/>
                <w:szCs w:val="22"/>
              </w:rPr>
              <w:t>(58,823,251)</w:t>
            </w:r>
          </w:p>
        </w:tc>
      </w:tr>
      <w:tr w:rsidR="00346E4D" w:rsidRPr="00674AF9" w14:paraId="16F56EDA" w14:textId="77777777" w:rsidTr="00967948">
        <w:trPr>
          <w:cantSplit/>
          <w:trHeight w:val="252"/>
        </w:trPr>
        <w:tc>
          <w:tcPr>
            <w:tcW w:w="1733" w:type="pct"/>
          </w:tcPr>
          <w:p w14:paraId="6583B961" w14:textId="2AF5E8AD" w:rsidR="00321912" w:rsidRPr="00674AF9" w:rsidRDefault="00321912" w:rsidP="00321912">
            <w:pPr>
              <w:pStyle w:val="index"/>
              <w:tabs>
                <w:tab w:val="left" w:pos="720"/>
              </w:tabs>
              <w:spacing w:after="0" w:line="240" w:lineRule="auto"/>
              <w:ind w:left="180" w:right="-79" w:hanging="180"/>
              <w:outlineLvl w:val="0"/>
              <w:rPr>
                <w:rFonts w:cs="Times New Roman"/>
                <w:b/>
                <w:bCs/>
                <w:szCs w:val="22"/>
                <w:lang w:bidi="th-TH"/>
              </w:rPr>
            </w:pPr>
            <w:r w:rsidRPr="00674AF9">
              <w:rPr>
                <w:rFonts w:cs="Times New Roman"/>
                <w:b/>
                <w:bCs/>
                <w:szCs w:val="22"/>
                <w:lang w:bidi="th-TH"/>
              </w:rPr>
              <w:t>Profit before income tax</w:t>
            </w:r>
          </w:p>
        </w:tc>
        <w:tc>
          <w:tcPr>
            <w:tcW w:w="484" w:type="pct"/>
            <w:vAlign w:val="bottom"/>
          </w:tcPr>
          <w:p w14:paraId="096BA857"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0225CCE1"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7F317AD9"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2842CFFF"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2632291A"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6D5F9E83"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08510027"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267F95B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Borders>
              <w:top w:val="single" w:sz="4" w:space="0" w:color="auto"/>
            </w:tcBorders>
          </w:tcPr>
          <w:p w14:paraId="079E394A" w14:textId="6C92FE6B" w:rsidR="00321912" w:rsidRPr="00674AF9" w:rsidRDefault="00835ADF" w:rsidP="00321912">
            <w:pPr>
              <w:pStyle w:val="acctfourfigures"/>
              <w:tabs>
                <w:tab w:val="clear" w:pos="765"/>
                <w:tab w:val="decimal" w:pos="1260"/>
              </w:tabs>
              <w:spacing w:line="240" w:lineRule="auto"/>
              <w:ind w:left="-79" w:right="-100"/>
              <w:rPr>
                <w:b/>
                <w:bCs/>
                <w:color w:val="000000"/>
                <w:szCs w:val="22"/>
              </w:rPr>
            </w:pPr>
            <w:r w:rsidRPr="00674AF9">
              <w:rPr>
                <w:b/>
                <w:bCs/>
                <w:color w:val="000000"/>
                <w:szCs w:val="22"/>
              </w:rPr>
              <w:t>137,946,34</w:t>
            </w:r>
            <w:r w:rsidR="00B863D5" w:rsidRPr="00674AF9">
              <w:rPr>
                <w:b/>
                <w:bCs/>
                <w:color w:val="000000"/>
                <w:szCs w:val="22"/>
              </w:rPr>
              <w:t>0</w:t>
            </w:r>
          </w:p>
        </w:tc>
        <w:tc>
          <w:tcPr>
            <w:tcW w:w="56" w:type="pct"/>
          </w:tcPr>
          <w:p w14:paraId="5C086FC6" w14:textId="77777777" w:rsidR="00321912" w:rsidRPr="00674AF9" w:rsidRDefault="00321912" w:rsidP="00321912">
            <w:pPr>
              <w:pStyle w:val="index"/>
              <w:tabs>
                <w:tab w:val="decimal" w:pos="742"/>
              </w:tabs>
              <w:spacing w:after="0" w:line="240" w:lineRule="auto"/>
              <w:ind w:left="180" w:right="-80" w:hanging="180"/>
              <w:outlineLvl w:val="0"/>
              <w:rPr>
                <w:rFonts w:cs="Times New Roman"/>
                <w:b/>
                <w:bCs/>
                <w:szCs w:val="22"/>
                <w:lang w:eastAsia="en-GB" w:bidi="th-TH"/>
              </w:rPr>
            </w:pPr>
          </w:p>
        </w:tc>
        <w:tc>
          <w:tcPr>
            <w:tcW w:w="511" w:type="pct"/>
            <w:gridSpan w:val="2"/>
            <w:tcBorders>
              <w:top w:val="single" w:sz="4" w:space="0" w:color="auto"/>
            </w:tcBorders>
          </w:tcPr>
          <w:p w14:paraId="4AB4D8FE" w14:textId="6F4D2A5E" w:rsidR="00321912" w:rsidRPr="00674AF9" w:rsidRDefault="00321912" w:rsidP="00321912">
            <w:pPr>
              <w:pStyle w:val="acctfourfigures"/>
              <w:tabs>
                <w:tab w:val="clear" w:pos="765"/>
                <w:tab w:val="decimal" w:pos="1240"/>
              </w:tabs>
              <w:spacing w:line="240" w:lineRule="auto"/>
              <w:ind w:left="-79" w:right="-100"/>
              <w:rPr>
                <w:b/>
                <w:bCs/>
                <w:color w:val="000000"/>
                <w:szCs w:val="22"/>
              </w:rPr>
            </w:pPr>
            <w:r w:rsidRPr="00674AF9">
              <w:rPr>
                <w:b/>
                <w:bCs/>
              </w:rPr>
              <w:t>176,797,689</w:t>
            </w:r>
          </w:p>
        </w:tc>
      </w:tr>
      <w:tr w:rsidR="00346E4D" w:rsidRPr="00674AF9" w14:paraId="50317426" w14:textId="77777777" w:rsidTr="00967948">
        <w:trPr>
          <w:cantSplit/>
          <w:trHeight w:val="252"/>
        </w:trPr>
        <w:tc>
          <w:tcPr>
            <w:tcW w:w="1733" w:type="pct"/>
            <w:hideMark/>
          </w:tcPr>
          <w:p w14:paraId="4C1C4D28" w14:textId="36C78BB9" w:rsidR="00321912" w:rsidRPr="00674AF9" w:rsidRDefault="00321912" w:rsidP="00321912">
            <w:pPr>
              <w:pStyle w:val="index"/>
              <w:tabs>
                <w:tab w:val="left" w:pos="720"/>
              </w:tabs>
              <w:spacing w:after="0" w:line="240" w:lineRule="auto"/>
              <w:ind w:left="180" w:right="-79" w:hanging="180"/>
              <w:outlineLvl w:val="0"/>
              <w:rPr>
                <w:rFonts w:cs="Times New Roman"/>
                <w:szCs w:val="22"/>
                <w:lang w:eastAsia="en-GB" w:bidi="th-TH"/>
              </w:rPr>
            </w:pPr>
            <w:r w:rsidRPr="00674AF9">
              <w:rPr>
                <w:rFonts w:cs="Times New Roman"/>
                <w:szCs w:val="22"/>
                <w:lang w:bidi="th-TH"/>
              </w:rPr>
              <w:t>Income tax</w:t>
            </w:r>
          </w:p>
        </w:tc>
        <w:tc>
          <w:tcPr>
            <w:tcW w:w="484" w:type="pct"/>
            <w:vAlign w:val="bottom"/>
          </w:tcPr>
          <w:p w14:paraId="74C8E779"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5A64F508"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6E191948"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53EBD624"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19830E01"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53BCF78E"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1371EF76"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14FC326C"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Borders>
              <w:top w:val="nil"/>
              <w:left w:val="nil"/>
              <w:bottom w:val="single" w:sz="4" w:space="0" w:color="auto"/>
              <w:right w:val="nil"/>
            </w:tcBorders>
          </w:tcPr>
          <w:p w14:paraId="2A2727B0" w14:textId="50D7182D" w:rsidR="00321912" w:rsidRPr="00674AF9" w:rsidRDefault="00835ADF" w:rsidP="00321912">
            <w:pPr>
              <w:pStyle w:val="acctfourfigures"/>
              <w:tabs>
                <w:tab w:val="clear" w:pos="765"/>
                <w:tab w:val="decimal" w:pos="1260"/>
              </w:tabs>
              <w:spacing w:line="240" w:lineRule="auto"/>
              <w:ind w:left="-79" w:right="-100"/>
              <w:rPr>
                <w:color w:val="000000"/>
                <w:szCs w:val="22"/>
              </w:rPr>
            </w:pPr>
            <w:r w:rsidRPr="00674AF9">
              <w:rPr>
                <w:color w:val="000000"/>
                <w:szCs w:val="22"/>
              </w:rPr>
              <w:t>(17,306,717)</w:t>
            </w:r>
          </w:p>
        </w:tc>
        <w:tc>
          <w:tcPr>
            <w:tcW w:w="56" w:type="pct"/>
            <w:vAlign w:val="bottom"/>
          </w:tcPr>
          <w:p w14:paraId="3B2A453B"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tcBorders>
              <w:top w:val="nil"/>
              <w:left w:val="nil"/>
              <w:bottom w:val="single" w:sz="4" w:space="0" w:color="auto"/>
              <w:right w:val="nil"/>
            </w:tcBorders>
            <w:vAlign w:val="bottom"/>
            <w:hideMark/>
          </w:tcPr>
          <w:p w14:paraId="5FAECE69" w14:textId="0800A043" w:rsidR="00321912" w:rsidRPr="00674AF9" w:rsidRDefault="00321912" w:rsidP="00321912">
            <w:pPr>
              <w:pStyle w:val="acctfourfigures"/>
              <w:tabs>
                <w:tab w:val="clear" w:pos="765"/>
                <w:tab w:val="decimal" w:pos="1240"/>
              </w:tabs>
              <w:spacing w:line="240" w:lineRule="auto"/>
              <w:ind w:left="-79" w:right="-100"/>
              <w:rPr>
                <w:color w:val="000000"/>
                <w:szCs w:val="22"/>
              </w:rPr>
            </w:pPr>
            <w:r w:rsidRPr="00674AF9">
              <w:rPr>
                <w:color w:val="000000"/>
                <w:szCs w:val="22"/>
              </w:rPr>
              <w:t>(21,405,134)</w:t>
            </w:r>
          </w:p>
        </w:tc>
      </w:tr>
      <w:tr w:rsidR="00346E4D" w:rsidRPr="00674AF9" w14:paraId="7B757A7F" w14:textId="77777777" w:rsidTr="00967948">
        <w:trPr>
          <w:cantSplit/>
          <w:trHeight w:val="252"/>
        </w:trPr>
        <w:tc>
          <w:tcPr>
            <w:tcW w:w="1733" w:type="pct"/>
            <w:hideMark/>
          </w:tcPr>
          <w:p w14:paraId="1441C620" w14:textId="31FE25B7" w:rsidR="00321912" w:rsidRPr="00674AF9" w:rsidRDefault="00321912" w:rsidP="00321912">
            <w:pPr>
              <w:pStyle w:val="index"/>
              <w:tabs>
                <w:tab w:val="left" w:pos="720"/>
              </w:tabs>
              <w:spacing w:after="0" w:line="240" w:lineRule="auto"/>
              <w:ind w:left="180" w:right="-79" w:hanging="180"/>
              <w:outlineLvl w:val="0"/>
              <w:rPr>
                <w:rFonts w:cs="Times New Roman"/>
                <w:szCs w:val="22"/>
                <w:lang w:eastAsia="en-GB"/>
              </w:rPr>
            </w:pPr>
            <w:r w:rsidRPr="00674AF9">
              <w:rPr>
                <w:rFonts w:cs="Times New Roman"/>
                <w:b/>
                <w:bCs/>
                <w:szCs w:val="22"/>
                <w:lang w:bidi="th-TH"/>
              </w:rPr>
              <w:t>Profit for the period</w:t>
            </w:r>
          </w:p>
        </w:tc>
        <w:tc>
          <w:tcPr>
            <w:tcW w:w="484" w:type="pct"/>
            <w:vAlign w:val="bottom"/>
          </w:tcPr>
          <w:p w14:paraId="3A5A77D1"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3BB35DA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rtl/>
                <w:cs/>
                <w:lang w:bidi="th-TH"/>
              </w:rPr>
            </w:pPr>
          </w:p>
        </w:tc>
        <w:tc>
          <w:tcPr>
            <w:tcW w:w="454" w:type="pct"/>
            <w:vAlign w:val="bottom"/>
          </w:tcPr>
          <w:p w14:paraId="6B1B8EA7"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1B3C7A1B"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7A2524C3"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7E004D9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6CAC8FE9"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3319CE9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Borders>
              <w:top w:val="single" w:sz="4" w:space="0" w:color="auto"/>
              <w:left w:val="nil"/>
              <w:bottom w:val="double" w:sz="4" w:space="0" w:color="auto"/>
              <w:right w:val="nil"/>
            </w:tcBorders>
          </w:tcPr>
          <w:p w14:paraId="001639F7" w14:textId="0688EFA1" w:rsidR="00321912" w:rsidRPr="00674AF9" w:rsidRDefault="00835ADF" w:rsidP="00321912">
            <w:pPr>
              <w:pStyle w:val="acctfourfigures"/>
              <w:tabs>
                <w:tab w:val="clear" w:pos="765"/>
                <w:tab w:val="decimal" w:pos="1260"/>
              </w:tabs>
              <w:spacing w:line="240" w:lineRule="auto"/>
              <w:ind w:left="-79" w:right="-100"/>
              <w:rPr>
                <w:b/>
                <w:bCs/>
                <w:color w:val="000000"/>
                <w:szCs w:val="22"/>
              </w:rPr>
            </w:pPr>
            <w:r w:rsidRPr="00674AF9">
              <w:rPr>
                <w:b/>
                <w:bCs/>
                <w:color w:val="000000"/>
                <w:szCs w:val="22"/>
              </w:rPr>
              <w:t>120,639,62</w:t>
            </w:r>
            <w:r w:rsidR="00B863D5" w:rsidRPr="00674AF9">
              <w:rPr>
                <w:b/>
                <w:bCs/>
                <w:color w:val="000000"/>
                <w:szCs w:val="22"/>
              </w:rPr>
              <w:t>3</w:t>
            </w:r>
          </w:p>
        </w:tc>
        <w:tc>
          <w:tcPr>
            <w:tcW w:w="56" w:type="pct"/>
            <w:vAlign w:val="bottom"/>
          </w:tcPr>
          <w:p w14:paraId="6FBA6F6D"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tcBorders>
              <w:top w:val="single" w:sz="4" w:space="0" w:color="auto"/>
              <w:left w:val="nil"/>
              <w:bottom w:val="double" w:sz="4" w:space="0" w:color="auto"/>
              <w:right w:val="nil"/>
            </w:tcBorders>
            <w:vAlign w:val="bottom"/>
            <w:hideMark/>
          </w:tcPr>
          <w:p w14:paraId="5E51995D" w14:textId="64D910FB" w:rsidR="00321912" w:rsidRPr="00674AF9" w:rsidRDefault="00321912" w:rsidP="00321912">
            <w:pPr>
              <w:pStyle w:val="acctfourfigures"/>
              <w:tabs>
                <w:tab w:val="clear" w:pos="765"/>
                <w:tab w:val="decimal" w:pos="1240"/>
              </w:tabs>
              <w:spacing w:line="240" w:lineRule="auto"/>
              <w:ind w:left="-79" w:right="-100"/>
              <w:rPr>
                <w:b/>
                <w:bCs/>
                <w:color w:val="000000"/>
                <w:szCs w:val="22"/>
              </w:rPr>
            </w:pPr>
            <w:r w:rsidRPr="00674AF9">
              <w:rPr>
                <w:b/>
                <w:bCs/>
                <w:color w:val="000000"/>
                <w:szCs w:val="22"/>
              </w:rPr>
              <w:t>155,392,555</w:t>
            </w:r>
          </w:p>
        </w:tc>
      </w:tr>
      <w:tr w:rsidR="00346E4D" w:rsidRPr="00674AF9" w14:paraId="6FDB8472" w14:textId="77777777" w:rsidTr="00967948">
        <w:trPr>
          <w:cantSplit/>
        </w:trPr>
        <w:tc>
          <w:tcPr>
            <w:tcW w:w="1733" w:type="pct"/>
          </w:tcPr>
          <w:p w14:paraId="64E941B0"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484" w:type="pct"/>
            <w:vAlign w:val="bottom"/>
          </w:tcPr>
          <w:p w14:paraId="6389D7F9"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6" w:type="pct"/>
            <w:vAlign w:val="bottom"/>
          </w:tcPr>
          <w:p w14:paraId="3A2F5FE5"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rtl/>
                <w:cs/>
                <w:lang w:eastAsia="en-GB"/>
              </w:rPr>
            </w:pPr>
          </w:p>
        </w:tc>
        <w:tc>
          <w:tcPr>
            <w:tcW w:w="454" w:type="pct"/>
            <w:vAlign w:val="bottom"/>
          </w:tcPr>
          <w:p w14:paraId="467EB85F"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6" w:type="pct"/>
            <w:vAlign w:val="bottom"/>
          </w:tcPr>
          <w:p w14:paraId="0673E8BC"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11" w:type="pct"/>
            <w:vAlign w:val="bottom"/>
          </w:tcPr>
          <w:p w14:paraId="27B42E12"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6" w:type="pct"/>
            <w:vAlign w:val="bottom"/>
          </w:tcPr>
          <w:p w14:paraId="46581DBD"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11" w:type="pct"/>
            <w:vAlign w:val="bottom"/>
          </w:tcPr>
          <w:p w14:paraId="3D79B427"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6" w:type="pct"/>
          </w:tcPr>
          <w:p w14:paraId="01010381"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15" w:type="pct"/>
            <w:tcBorders>
              <w:top w:val="double" w:sz="4" w:space="0" w:color="auto"/>
              <w:left w:val="nil"/>
              <w:right w:val="nil"/>
            </w:tcBorders>
            <w:vAlign w:val="bottom"/>
          </w:tcPr>
          <w:p w14:paraId="1EF01C58"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6" w:type="pct"/>
            <w:vAlign w:val="bottom"/>
          </w:tcPr>
          <w:p w14:paraId="7C7C2373"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c>
          <w:tcPr>
            <w:tcW w:w="511" w:type="pct"/>
            <w:gridSpan w:val="2"/>
            <w:tcBorders>
              <w:top w:val="double" w:sz="4" w:space="0" w:color="auto"/>
              <w:left w:val="nil"/>
              <w:right w:val="nil"/>
            </w:tcBorders>
            <w:vAlign w:val="bottom"/>
          </w:tcPr>
          <w:p w14:paraId="4168E30F" w14:textId="77777777" w:rsidR="00321912" w:rsidRPr="00674AF9" w:rsidRDefault="00321912" w:rsidP="00321912">
            <w:pPr>
              <w:pStyle w:val="index"/>
              <w:tabs>
                <w:tab w:val="left" w:pos="720"/>
              </w:tabs>
              <w:spacing w:after="0" w:line="240" w:lineRule="auto"/>
              <w:ind w:left="180" w:right="-79" w:hanging="180"/>
              <w:outlineLvl w:val="0"/>
              <w:rPr>
                <w:rFonts w:cs="Times New Roman"/>
                <w:sz w:val="16"/>
                <w:szCs w:val="16"/>
                <w:lang w:eastAsia="en-GB" w:bidi="th-TH"/>
              </w:rPr>
            </w:pPr>
          </w:p>
        </w:tc>
      </w:tr>
      <w:tr w:rsidR="00346E4D" w:rsidRPr="00674AF9" w14:paraId="548980B8" w14:textId="77777777" w:rsidTr="00967948">
        <w:trPr>
          <w:cantSplit/>
          <w:trHeight w:val="252"/>
        </w:trPr>
        <w:tc>
          <w:tcPr>
            <w:tcW w:w="1733" w:type="pct"/>
            <w:hideMark/>
          </w:tcPr>
          <w:p w14:paraId="53750CFD" w14:textId="1B840BC2" w:rsidR="00321912" w:rsidRPr="00674AF9" w:rsidRDefault="0064614B" w:rsidP="00321912">
            <w:pPr>
              <w:pStyle w:val="index"/>
              <w:tabs>
                <w:tab w:val="left" w:pos="720"/>
              </w:tabs>
              <w:spacing w:after="0" w:line="240" w:lineRule="auto"/>
              <w:ind w:left="180" w:right="-79" w:hanging="180"/>
              <w:outlineLvl w:val="0"/>
              <w:rPr>
                <w:rFonts w:cs="Times New Roman"/>
                <w:szCs w:val="22"/>
                <w:lang w:eastAsia="en-GB" w:bidi="th-TH"/>
              </w:rPr>
            </w:pPr>
            <w:r w:rsidRPr="00674AF9">
              <w:rPr>
                <w:rFonts w:cs="Times New Roman"/>
                <w:szCs w:val="22"/>
              </w:rPr>
              <w:t>Unallocated total</w:t>
            </w:r>
            <w:r w:rsidR="00321912" w:rsidRPr="00674AF9">
              <w:rPr>
                <w:rFonts w:cs="Times New Roman"/>
                <w:szCs w:val="22"/>
              </w:rPr>
              <w:t xml:space="preserve"> assets as </w:t>
            </w:r>
            <w:proofErr w:type="gramStart"/>
            <w:r w:rsidR="00321912" w:rsidRPr="00674AF9">
              <w:rPr>
                <w:rFonts w:cs="Times New Roman"/>
                <w:szCs w:val="22"/>
              </w:rPr>
              <w:t>at</w:t>
            </w:r>
            <w:proofErr w:type="gramEnd"/>
            <w:r w:rsidR="00321912" w:rsidRPr="00674AF9">
              <w:rPr>
                <w:rFonts w:cs="Times New Roman"/>
                <w:szCs w:val="22"/>
              </w:rPr>
              <w:t xml:space="preserve"> 30 June / 31 December</w:t>
            </w:r>
          </w:p>
        </w:tc>
        <w:tc>
          <w:tcPr>
            <w:tcW w:w="484" w:type="pct"/>
            <w:vAlign w:val="bottom"/>
          </w:tcPr>
          <w:p w14:paraId="4C801E40"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6A155D02"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cs/>
                <w:lang w:bidi="th-TH"/>
              </w:rPr>
            </w:pPr>
          </w:p>
        </w:tc>
        <w:tc>
          <w:tcPr>
            <w:tcW w:w="454" w:type="pct"/>
            <w:vAlign w:val="bottom"/>
          </w:tcPr>
          <w:p w14:paraId="509DF4CF"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6" w:type="pct"/>
            <w:vAlign w:val="bottom"/>
          </w:tcPr>
          <w:p w14:paraId="56C5964B"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7523A711"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vAlign w:val="bottom"/>
          </w:tcPr>
          <w:p w14:paraId="73CD1F9F"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1" w:type="pct"/>
            <w:vAlign w:val="bottom"/>
          </w:tcPr>
          <w:p w14:paraId="1F431F0F" w14:textId="77777777" w:rsidR="00321912" w:rsidRPr="00674AF9" w:rsidRDefault="00321912" w:rsidP="00321912">
            <w:pPr>
              <w:pStyle w:val="index"/>
              <w:tabs>
                <w:tab w:val="decimal" w:pos="486"/>
              </w:tabs>
              <w:spacing w:after="0" w:line="240" w:lineRule="auto"/>
              <w:ind w:left="180" w:right="-79" w:hanging="180"/>
              <w:jc w:val="right"/>
              <w:outlineLvl w:val="0"/>
              <w:rPr>
                <w:rFonts w:cs="Times New Roman"/>
                <w:szCs w:val="22"/>
                <w:lang w:bidi="th-TH"/>
              </w:rPr>
            </w:pPr>
          </w:p>
        </w:tc>
        <w:tc>
          <w:tcPr>
            <w:tcW w:w="56" w:type="pct"/>
          </w:tcPr>
          <w:p w14:paraId="6D0B4582" w14:textId="77777777" w:rsidR="00321912" w:rsidRPr="00674AF9" w:rsidRDefault="00321912" w:rsidP="00321912">
            <w:pPr>
              <w:pStyle w:val="index"/>
              <w:tabs>
                <w:tab w:val="left" w:pos="720"/>
              </w:tabs>
              <w:spacing w:after="0" w:line="240" w:lineRule="auto"/>
              <w:ind w:left="180" w:right="-79" w:hanging="180"/>
              <w:jc w:val="right"/>
              <w:outlineLvl w:val="0"/>
              <w:rPr>
                <w:rFonts w:cs="Times New Roman"/>
                <w:szCs w:val="22"/>
                <w:lang w:bidi="th-TH"/>
              </w:rPr>
            </w:pPr>
          </w:p>
        </w:tc>
        <w:tc>
          <w:tcPr>
            <w:tcW w:w="515" w:type="pct"/>
            <w:tcBorders>
              <w:bottom w:val="double" w:sz="4" w:space="0" w:color="auto"/>
            </w:tcBorders>
          </w:tcPr>
          <w:p w14:paraId="64767BDE" w14:textId="680DE24D" w:rsidR="00321912" w:rsidRPr="00674AF9" w:rsidRDefault="00346E4D" w:rsidP="00321912">
            <w:pPr>
              <w:pStyle w:val="acctfourfigures"/>
              <w:tabs>
                <w:tab w:val="clear" w:pos="765"/>
                <w:tab w:val="decimal" w:pos="1260"/>
              </w:tabs>
              <w:spacing w:line="240" w:lineRule="auto"/>
              <w:ind w:left="-79" w:right="-100"/>
              <w:rPr>
                <w:b/>
                <w:bCs/>
                <w:color w:val="000000"/>
                <w:szCs w:val="22"/>
              </w:rPr>
            </w:pPr>
            <w:r w:rsidRPr="00674AF9">
              <w:rPr>
                <w:b/>
                <w:bCs/>
                <w:color w:val="000000"/>
                <w:szCs w:val="22"/>
              </w:rPr>
              <w:t>2,172,344,042</w:t>
            </w:r>
          </w:p>
        </w:tc>
        <w:tc>
          <w:tcPr>
            <w:tcW w:w="56" w:type="pct"/>
          </w:tcPr>
          <w:p w14:paraId="307AE65D"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tcBorders>
              <w:bottom w:val="double" w:sz="4" w:space="0" w:color="auto"/>
            </w:tcBorders>
            <w:hideMark/>
          </w:tcPr>
          <w:p w14:paraId="75E45B25" w14:textId="77777777" w:rsidR="00321912" w:rsidRPr="00674AF9" w:rsidRDefault="00321912" w:rsidP="00321912">
            <w:pPr>
              <w:pStyle w:val="acctfourfigures"/>
              <w:tabs>
                <w:tab w:val="clear" w:pos="765"/>
                <w:tab w:val="decimal" w:pos="1240"/>
              </w:tabs>
              <w:spacing w:line="240" w:lineRule="auto"/>
              <w:ind w:left="-79" w:right="-100"/>
              <w:rPr>
                <w:b/>
                <w:bCs/>
                <w:color w:val="000000"/>
                <w:szCs w:val="22"/>
              </w:rPr>
            </w:pPr>
            <w:r w:rsidRPr="00674AF9">
              <w:rPr>
                <w:b/>
                <w:bCs/>
                <w:color w:val="000000"/>
                <w:szCs w:val="22"/>
              </w:rPr>
              <w:t xml:space="preserve">1,978,156,693 </w:t>
            </w:r>
          </w:p>
        </w:tc>
      </w:tr>
      <w:tr w:rsidR="00346E4D" w:rsidRPr="00674AF9" w14:paraId="42EE1B38" w14:textId="77777777" w:rsidTr="00967948">
        <w:trPr>
          <w:cantSplit/>
          <w:trHeight w:val="252"/>
        </w:trPr>
        <w:tc>
          <w:tcPr>
            <w:tcW w:w="1733" w:type="pct"/>
            <w:hideMark/>
          </w:tcPr>
          <w:p w14:paraId="3A1BEA70" w14:textId="4302AF26" w:rsidR="00321912" w:rsidRPr="00674AF9" w:rsidRDefault="009A72A8" w:rsidP="006604A2">
            <w:pPr>
              <w:pStyle w:val="index"/>
              <w:tabs>
                <w:tab w:val="left" w:pos="720"/>
              </w:tabs>
              <w:spacing w:after="0" w:line="240" w:lineRule="auto"/>
              <w:ind w:left="180" w:right="-241" w:hanging="180"/>
              <w:outlineLvl w:val="0"/>
              <w:rPr>
                <w:rFonts w:cs="Times New Roman"/>
                <w:szCs w:val="22"/>
                <w:lang w:eastAsia="en-GB" w:bidi="th-TH"/>
              </w:rPr>
            </w:pPr>
            <w:r w:rsidRPr="00674AF9">
              <w:rPr>
                <w:rFonts w:cs="Times New Roman"/>
                <w:szCs w:val="22"/>
              </w:rPr>
              <w:t xml:space="preserve">Unallocated total </w:t>
            </w:r>
            <w:r w:rsidR="00321912" w:rsidRPr="00674AF9">
              <w:rPr>
                <w:rFonts w:cs="Times New Roman"/>
                <w:szCs w:val="22"/>
              </w:rPr>
              <w:t xml:space="preserve">liabilities as </w:t>
            </w:r>
            <w:proofErr w:type="gramStart"/>
            <w:r w:rsidR="00321912" w:rsidRPr="00674AF9">
              <w:rPr>
                <w:rFonts w:cs="Times New Roman"/>
                <w:szCs w:val="22"/>
              </w:rPr>
              <w:t>at</w:t>
            </w:r>
            <w:proofErr w:type="gramEnd"/>
            <w:r w:rsidR="00321912" w:rsidRPr="00674AF9">
              <w:rPr>
                <w:rFonts w:cs="Times New Roman"/>
                <w:szCs w:val="22"/>
              </w:rPr>
              <w:t xml:space="preserve"> 30 June / 31 December</w:t>
            </w:r>
          </w:p>
        </w:tc>
        <w:tc>
          <w:tcPr>
            <w:tcW w:w="484" w:type="pct"/>
            <w:vAlign w:val="bottom"/>
          </w:tcPr>
          <w:p w14:paraId="5BFD8B20" w14:textId="77777777" w:rsidR="00321912" w:rsidRPr="00674AF9" w:rsidRDefault="00321912" w:rsidP="00321912">
            <w:pPr>
              <w:pStyle w:val="index"/>
              <w:tabs>
                <w:tab w:val="decimal" w:pos="730"/>
              </w:tabs>
              <w:spacing w:after="0" w:line="240" w:lineRule="auto"/>
              <w:ind w:left="180" w:right="-100" w:hanging="180"/>
              <w:outlineLvl w:val="0"/>
              <w:rPr>
                <w:rFonts w:cs="Times New Roman"/>
                <w:szCs w:val="22"/>
                <w:lang w:bidi="th-TH"/>
              </w:rPr>
            </w:pPr>
          </w:p>
        </w:tc>
        <w:tc>
          <w:tcPr>
            <w:tcW w:w="56" w:type="pct"/>
            <w:vAlign w:val="bottom"/>
          </w:tcPr>
          <w:p w14:paraId="28CF2C8F" w14:textId="77777777" w:rsidR="00321912" w:rsidRPr="00674AF9" w:rsidRDefault="00321912" w:rsidP="00321912">
            <w:pPr>
              <w:pStyle w:val="index"/>
              <w:tabs>
                <w:tab w:val="decimal" w:pos="730"/>
              </w:tabs>
              <w:spacing w:after="0" w:line="240" w:lineRule="auto"/>
              <w:ind w:left="180" w:right="-100" w:hanging="180"/>
              <w:outlineLvl w:val="0"/>
              <w:rPr>
                <w:rFonts w:cs="Times New Roman"/>
                <w:szCs w:val="22"/>
                <w:cs/>
                <w:lang w:bidi="th-TH"/>
              </w:rPr>
            </w:pPr>
          </w:p>
        </w:tc>
        <w:tc>
          <w:tcPr>
            <w:tcW w:w="454" w:type="pct"/>
            <w:vAlign w:val="bottom"/>
          </w:tcPr>
          <w:p w14:paraId="2EED2CF0" w14:textId="77777777" w:rsidR="00321912" w:rsidRPr="00674AF9" w:rsidRDefault="00321912" w:rsidP="00321912">
            <w:pPr>
              <w:pStyle w:val="index"/>
              <w:tabs>
                <w:tab w:val="decimal" w:pos="804"/>
              </w:tabs>
              <w:spacing w:after="0" w:line="240" w:lineRule="auto"/>
              <w:ind w:left="180" w:right="-100" w:hanging="180"/>
              <w:outlineLvl w:val="0"/>
              <w:rPr>
                <w:rFonts w:cs="Times New Roman"/>
                <w:szCs w:val="22"/>
                <w:lang w:bidi="th-TH"/>
              </w:rPr>
            </w:pPr>
          </w:p>
        </w:tc>
        <w:tc>
          <w:tcPr>
            <w:tcW w:w="56" w:type="pct"/>
            <w:vAlign w:val="bottom"/>
          </w:tcPr>
          <w:p w14:paraId="5BE1B57F" w14:textId="77777777" w:rsidR="00321912" w:rsidRPr="00674AF9" w:rsidRDefault="00321912" w:rsidP="00321912">
            <w:pPr>
              <w:pStyle w:val="index"/>
              <w:tabs>
                <w:tab w:val="decimal" w:pos="730"/>
              </w:tabs>
              <w:spacing w:after="0" w:line="240" w:lineRule="auto"/>
              <w:ind w:left="180" w:right="-100" w:hanging="180"/>
              <w:outlineLvl w:val="0"/>
              <w:rPr>
                <w:rFonts w:cs="Times New Roman"/>
                <w:szCs w:val="22"/>
                <w:lang w:bidi="th-TH"/>
              </w:rPr>
            </w:pPr>
          </w:p>
        </w:tc>
        <w:tc>
          <w:tcPr>
            <w:tcW w:w="511" w:type="pct"/>
            <w:vAlign w:val="bottom"/>
          </w:tcPr>
          <w:p w14:paraId="7CFCBFD2" w14:textId="77777777" w:rsidR="00321912" w:rsidRPr="00674AF9" w:rsidRDefault="00321912" w:rsidP="00321912">
            <w:pPr>
              <w:pStyle w:val="index"/>
              <w:tabs>
                <w:tab w:val="decimal" w:pos="680"/>
              </w:tabs>
              <w:spacing w:after="0" w:line="240" w:lineRule="auto"/>
              <w:ind w:left="180" w:right="-100" w:hanging="180"/>
              <w:outlineLvl w:val="0"/>
              <w:rPr>
                <w:rFonts w:cs="Times New Roman"/>
                <w:szCs w:val="22"/>
                <w:lang w:bidi="th-TH"/>
              </w:rPr>
            </w:pPr>
          </w:p>
        </w:tc>
        <w:tc>
          <w:tcPr>
            <w:tcW w:w="56" w:type="pct"/>
            <w:vAlign w:val="bottom"/>
          </w:tcPr>
          <w:p w14:paraId="0757D0B5" w14:textId="77777777" w:rsidR="00321912" w:rsidRPr="00674AF9" w:rsidRDefault="00321912" w:rsidP="00321912">
            <w:pPr>
              <w:pStyle w:val="index"/>
              <w:tabs>
                <w:tab w:val="decimal" w:pos="680"/>
              </w:tabs>
              <w:spacing w:after="0" w:line="240" w:lineRule="auto"/>
              <w:ind w:left="180" w:right="-100" w:hanging="180"/>
              <w:outlineLvl w:val="0"/>
              <w:rPr>
                <w:rFonts w:cs="Times New Roman"/>
                <w:szCs w:val="22"/>
                <w:lang w:bidi="th-TH"/>
              </w:rPr>
            </w:pPr>
          </w:p>
        </w:tc>
        <w:tc>
          <w:tcPr>
            <w:tcW w:w="511" w:type="pct"/>
            <w:vAlign w:val="bottom"/>
          </w:tcPr>
          <w:p w14:paraId="4EEE5524" w14:textId="77777777" w:rsidR="00321912" w:rsidRPr="00674AF9" w:rsidRDefault="00321912" w:rsidP="00321912">
            <w:pPr>
              <w:pStyle w:val="index"/>
              <w:tabs>
                <w:tab w:val="decimal" w:pos="680"/>
              </w:tabs>
              <w:spacing w:after="0" w:line="240" w:lineRule="auto"/>
              <w:ind w:left="180" w:right="-100" w:hanging="180"/>
              <w:outlineLvl w:val="0"/>
              <w:rPr>
                <w:rFonts w:cs="Times New Roman"/>
                <w:szCs w:val="22"/>
                <w:lang w:bidi="th-TH"/>
              </w:rPr>
            </w:pPr>
          </w:p>
        </w:tc>
        <w:tc>
          <w:tcPr>
            <w:tcW w:w="56" w:type="pct"/>
          </w:tcPr>
          <w:p w14:paraId="2845386C" w14:textId="77777777" w:rsidR="00321912" w:rsidRPr="00674AF9" w:rsidRDefault="00321912" w:rsidP="00321912">
            <w:pPr>
              <w:pStyle w:val="index"/>
              <w:tabs>
                <w:tab w:val="decimal" w:pos="730"/>
              </w:tabs>
              <w:spacing w:after="0" w:line="240" w:lineRule="auto"/>
              <w:ind w:left="180" w:right="-100" w:hanging="180"/>
              <w:outlineLvl w:val="0"/>
              <w:rPr>
                <w:rFonts w:cs="Times New Roman"/>
                <w:szCs w:val="22"/>
                <w:lang w:bidi="th-TH"/>
              </w:rPr>
            </w:pPr>
          </w:p>
        </w:tc>
        <w:tc>
          <w:tcPr>
            <w:tcW w:w="515" w:type="pct"/>
            <w:tcBorders>
              <w:top w:val="double" w:sz="4" w:space="0" w:color="auto"/>
              <w:bottom w:val="double" w:sz="4" w:space="0" w:color="auto"/>
            </w:tcBorders>
          </w:tcPr>
          <w:p w14:paraId="029241C2" w14:textId="79960BCF" w:rsidR="00321912" w:rsidRPr="00674AF9" w:rsidRDefault="00346E4D" w:rsidP="00321912">
            <w:pPr>
              <w:pStyle w:val="acctfourfigures"/>
              <w:tabs>
                <w:tab w:val="clear" w:pos="765"/>
                <w:tab w:val="decimal" w:pos="1260"/>
              </w:tabs>
              <w:spacing w:line="240" w:lineRule="auto"/>
              <w:ind w:left="-79" w:right="-100"/>
              <w:rPr>
                <w:b/>
                <w:bCs/>
                <w:color w:val="000000"/>
                <w:szCs w:val="22"/>
              </w:rPr>
            </w:pPr>
            <w:r w:rsidRPr="00674AF9">
              <w:rPr>
                <w:b/>
                <w:bCs/>
                <w:color w:val="000000"/>
                <w:szCs w:val="22"/>
              </w:rPr>
              <w:t>843,957,051</w:t>
            </w:r>
          </w:p>
        </w:tc>
        <w:tc>
          <w:tcPr>
            <w:tcW w:w="56" w:type="pct"/>
          </w:tcPr>
          <w:p w14:paraId="3FF15DA2" w14:textId="77777777" w:rsidR="00321912" w:rsidRPr="00674AF9" w:rsidRDefault="00321912" w:rsidP="00321912">
            <w:pPr>
              <w:pStyle w:val="index"/>
              <w:tabs>
                <w:tab w:val="decimal" w:pos="742"/>
              </w:tabs>
              <w:spacing w:after="0" w:line="240" w:lineRule="auto"/>
              <w:ind w:left="180" w:right="-80" w:hanging="180"/>
              <w:outlineLvl w:val="0"/>
              <w:rPr>
                <w:rFonts w:cs="Times New Roman"/>
                <w:szCs w:val="22"/>
                <w:lang w:eastAsia="en-GB" w:bidi="th-TH"/>
              </w:rPr>
            </w:pPr>
          </w:p>
        </w:tc>
        <w:tc>
          <w:tcPr>
            <w:tcW w:w="511" w:type="pct"/>
            <w:gridSpan w:val="2"/>
            <w:tcBorders>
              <w:top w:val="double" w:sz="4" w:space="0" w:color="auto"/>
              <w:bottom w:val="double" w:sz="4" w:space="0" w:color="auto"/>
            </w:tcBorders>
            <w:hideMark/>
          </w:tcPr>
          <w:p w14:paraId="29A1E580" w14:textId="4A44A587" w:rsidR="00321912" w:rsidRPr="00674AF9" w:rsidRDefault="00321912" w:rsidP="00321912">
            <w:pPr>
              <w:pStyle w:val="acctfourfigures"/>
              <w:tabs>
                <w:tab w:val="clear" w:pos="765"/>
                <w:tab w:val="decimal" w:pos="1240"/>
              </w:tabs>
              <w:spacing w:line="240" w:lineRule="auto"/>
              <w:ind w:left="-79" w:right="-100"/>
              <w:rPr>
                <w:rFonts w:cs="Cordia New"/>
                <w:b/>
                <w:bCs/>
                <w:color w:val="000000"/>
                <w:szCs w:val="28"/>
                <w:cs/>
                <w:lang w:bidi="th-TH"/>
              </w:rPr>
            </w:pPr>
            <w:r w:rsidRPr="00674AF9">
              <w:rPr>
                <w:b/>
                <w:bCs/>
                <w:color w:val="000000"/>
                <w:szCs w:val="22"/>
              </w:rPr>
              <w:t>611,306,957</w:t>
            </w:r>
          </w:p>
        </w:tc>
      </w:tr>
    </w:tbl>
    <w:p w14:paraId="5574E3CB" w14:textId="77777777" w:rsidR="00466F52" w:rsidRPr="00674AF9" w:rsidRDefault="00466F52" w:rsidP="00DA0EFA">
      <w:pPr>
        <w:autoSpaceDE w:val="0"/>
        <w:autoSpaceDN w:val="0"/>
        <w:adjustRightInd w:val="0"/>
        <w:ind w:left="540"/>
        <w:jc w:val="thaiDistribute"/>
        <w:rPr>
          <w:rFonts w:ascii="Times New Roman" w:hAnsi="Times New Roman" w:cs="Times New Roman"/>
          <w:sz w:val="2"/>
          <w:szCs w:val="2"/>
        </w:rPr>
      </w:pPr>
    </w:p>
    <w:tbl>
      <w:tblPr>
        <w:tblW w:w="4968" w:type="pct"/>
        <w:tblInd w:w="529" w:type="dxa"/>
        <w:tblCellMar>
          <w:left w:w="79" w:type="dxa"/>
          <w:right w:w="79" w:type="dxa"/>
        </w:tblCellMar>
        <w:tblLook w:val="04A0" w:firstRow="1" w:lastRow="0" w:firstColumn="1" w:lastColumn="0" w:noHBand="0" w:noVBand="1"/>
      </w:tblPr>
      <w:tblGrid>
        <w:gridCol w:w="4895"/>
        <w:gridCol w:w="1413"/>
        <w:gridCol w:w="166"/>
        <w:gridCol w:w="1326"/>
        <w:gridCol w:w="166"/>
        <w:gridCol w:w="1546"/>
        <w:gridCol w:w="166"/>
        <w:gridCol w:w="1441"/>
        <w:gridCol w:w="165"/>
        <w:gridCol w:w="1418"/>
        <w:gridCol w:w="170"/>
        <w:gridCol w:w="1565"/>
      </w:tblGrid>
      <w:tr w:rsidR="00466F52" w:rsidRPr="00674AF9" w14:paraId="2F74F17A" w14:textId="77777777" w:rsidTr="00A057AA">
        <w:trPr>
          <w:tblHeader/>
        </w:trPr>
        <w:tc>
          <w:tcPr>
            <w:tcW w:w="1694" w:type="pct"/>
          </w:tcPr>
          <w:p w14:paraId="01DC7874" w14:textId="77777777" w:rsidR="00466F52" w:rsidRPr="00674AF9" w:rsidRDefault="00466F52" w:rsidP="00A057AA">
            <w:pPr>
              <w:ind w:right="-79"/>
              <w:rPr>
                <w:rFonts w:ascii="Times New Roman" w:hAnsi="Times New Roman" w:cs="Times New Roman"/>
                <w:sz w:val="22"/>
                <w:szCs w:val="22"/>
                <w:lang w:val="en-GB" w:eastAsia="en-GB"/>
              </w:rPr>
            </w:pPr>
          </w:p>
        </w:tc>
        <w:tc>
          <w:tcPr>
            <w:tcW w:w="3301" w:type="pct"/>
            <w:gridSpan w:val="11"/>
            <w:vAlign w:val="bottom"/>
            <w:hideMark/>
          </w:tcPr>
          <w:p w14:paraId="0205B171" w14:textId="77777777" w:rsidR="00466F52" w:rsidRPr="00674AF9" w:rsidRDefault="00466F52" w:rsidP="00A057AA">
            <w:pPr>
              <w:pStyle w:val="acctmergecolhdg"/>
              <w:spacing w:line="240" w:lineRule="auto"/>
              <w:rPr>
                <w:b w:val="0"/>
                <w:bCs/>
                <w:szCs w:val="22"/>
                <w:lang w:eastAsia="en-GB" w:bidi="th-TH"/>
              </w:rPr>
            </w:pPr>
            <w:r w:rsidRPr="00674AF9">
              <w:rPr>
                <w:bCs/>
                <w:szCs w:val="22"/>
                <w:lang w:val="en-US"/>
              </w:rPr>
              <w:t>Separate financial statements</w:t>
            </w:r>
          </w:p>
        </w:tc>
      </w:tr>
      <w:tr w:rsidR="00466F52" w:rsidRPr="00674AF9" w14:paraId="3CBD9D4F" w14:textId="77777777" w:rsidTr="00A057AA">
        <w:trPr>
          <w:tblHeader/>
        </w:trPr>
        <w:tc>
          <w:tcPr>
            <w:tcW w:w="1694" w:type="pct"/>
          </w:tcPr>
          <w:p w14:paraId="3460B35A" w14:textId="77777777" w:rsidR="00466F52" w:rsidRPr="00674AF9" w:rsidRDefault="00466F52" w:rsidP="00A057AA">
            <w:pPr>
              <w:rPr>
                <w:rFonts w:ascii="Times New Roman" w:hAnsi="Times New Roman" w:cs="Times New Roman"/>
                <w:sz w:val="22"/>
                <w:szCs w:val="22"/>
                <w:lang w:val="en-GB" w:eastAsia="en-GB"/>
              </w:rPr>
            </w:pPr>
          </w:p>
        </w:tc>
        <w:tc>
          <w:tcPr>
            <w:tcW w:w="1005" w:type="pct"/>
            <w:gridSpan w:val="3"/>
            <w:vAlign w:val="bottom"/>
            <w:hideMark/>
          </w:tcPr>
          <w:p w14:paraId="7CCD5451" w14:textId="77777777" w:rsidR="00466F52" w:rsidRPr="00674AF9" w:rsidRDefault="00466F52" w:rsidP="00A057AA">
            <w:pPr>
              <w:pStyle w:val="acctmergecolhdg"/>
              <w:spacing w:line="240" w:lineRule="auto"/>
              <w:rPr>
                <w:szCs w:val="22"/>
                <w:lang w:eastAsia="en-GB" w:bidi="th-TH"/>
              </w:rPr>
            </w:pPr>
            <w:r w:rsidRPr="00674AF9">
              <w:rPr>
                <w:b w:val="0"/>
                <w:bCs/>
                <w:szCs w:val="22"/>
                <w:lang w:eastAsia="en-GB" w:bidi="th-TH"/>
              </w:rPr>
              <w:t>Domestic sales segment</w:t>
            </w:r>
          </w:p>
        </w:tc>
        <w:tc>
          <w:tcPr>
            <w:tcW w:w="57" w:type="pct"/>
            <w:vAlign w:val="bottom"/>
          </w:tcPr>
          <w:p w14:paraId="6C289259" w14:textId="77777777" w:rsidR="00466F52" w:rsidRPr="00674AF9" w:rsidRDefault="00466F52" w:rsidP="00A057AA">
            <w:pPr>
              <w:pStyle w:val="acctmergecolhdg"/>
              <w:spacing w:line="240" w:lineRule="auto"/>
              <w:rPr>
                <w:szCs w:val="22"/>
                <w:lang w:eastAsia="en-GB"/>
              </w:rPr>
            </w:pPr>
          </w:p>
        </w:tc>
        <w:tc>
          <w:tcPr>
            <w:tcW w:w="1090" w:type="pct"/>
            <w:gridSpan w:val="3"/>
            <w:vAlign w:val="bottom"/>
            <w:hideMark/>
          </w:tcPr>
          <w:p w14:paraId="6B8341F6" w14:textId="77777777" w:rsidR="00466F52" w:rsidRPr="00674AF9" w:rsidRDefault="00466F52" w:rsidP="00A057AA">
            <w:pPr>
              <w:pStyle w:val="acctmergecolhdg"/>
              <w:spacing w:line="240" w:lineRule="auto"/>
              <w:rPr>
                <w:szCs w:val="22"/>
                <w:lang w:eastAsia="en-GB" w:bidi="th-TH"/>
              </w:rPr>
            </w:pPr>
            <w:r w:rsidRPr="00674AF9">
              <w:rPr>
                <w:b w:val="0"/>
                <w:bCs/>
                <w:szCs w:val="22"/>
                <w:lang w:eastAsia="en-GB" w:bidi="th-TH"/>
              </w:rPr>
              <w:t>Export sales segment</w:t>
            </w:r>
          </w:p>
        </w:tc>
        <w:tc>
          <w:tcPr>
            <w:tcW w:w="57" w:type="pct"/>
          </w:tcPr>
          <w:p w14:paraId="25866E48" w14:textId="77777777" w:rsidR="00466F52" w:rsidRPr="00674AF9" w:rsidRDefault="00466F52" w:rsidP="00A057AA">
            <w:pPr>
              <w:pStyle w:val="acctmergecolhdg"/>
              <w:spacing w:line="240" w:lineRule="auto"/>
              <w:rPr>
                <w:szCs w:val="22"/>
                <w:lang w:eastAsia="en-GB"/>
              </w:rPr>
            </w:pPr>
          </w:p>
        </w:tc>
        <w:tc>
          <w:tcPr>
            <w:tcW w:w="1092" w:type="pct"/>
            <w:gridSpan w:val="3"/>
            <w:vAlign w:val="bottom"/>
            <w:hideMark/>
          </w:tcPr>
          <w:p w14:paraId="314199FF" w14:textId="77777777" w:rsidR="00466F52" w:rsidRPr="00674AF9" w:rsidRDefault="00466F52" w:rsidP="00A057AA">
            <w:pPr>
              <w:pStyle w:val="acctmergecolhdg"/>
              <w:spacing w:line="240" w:lineRule="auto"/>
              <w:rPr>
                <w:szCs w:val="22"/>
                <w:lang w:eastAsia="en-GB" w:bidi="th-TH"/>
              </w:rPr>
            </w:pPr>
            <w:r w:rsidRPr="00674AF9">
              <w:rPr>
                <w:b w:val="0"/>
                <w:bCs/>
                <w:szCs w:val="22"/>
                <w:lang w:eastAsia="en-GB" w:bidi="th-TH"/>
              </w:rPr>
              <w:t>Total</w:t>
            </w:r>
          </w:p>
        </w:tc>
      </w:tr>
      <w:tr w:rsidR="00466F52" w:rsidRPr="00674AF9" w14:paraId="5D73A607" w14:textId="77777777" w:rsidTr="00A057AA">
        <w:trPr>
          <w:tblHeader/>
        </w:trPr>
        <w:tc>
          <w:tcPr>
            <w:tcW w:w="1694" w:type="pct"/>
            <w:hideMark/>
          </w:tcPr>
          <w:p w14:paraId="5148B917" w14:textId="77777777" w:rsidR="00466F52" w:rsidRPr="00674AF9" w:rsidRDefault="00466F52" w:rsidP="00A057AA">
            <w:pPr>
              <w:rPr>
                <w:rFonts w:ascii="Times New Roman" w:hAnsi="Times New Roman" w:cs="Times New Roman"/>
                <w:sz w:val="22"/>
                <w:szCs w:val="22"/>
                <w:cs/>
                <w:lang w:val="en-GB" w:eastAsia="en-GB"/>
              </w:rPr>
            </w:pPr>
            <w:r w:rsidRPr="00674AF9">
              <w:rPr>
                <w:rFonts w:ascii="Times New Roman" w:hAnsi="Times New Roman" w:cs="Times New Roman"/>
                <w:b/>
                <w:i/>
                <w:iCs/>
                <w:sz w:val="22"/>
                <w:szCs w:val="22"/>
                <w:lang w:val="en-GB" w:eastAsia="en-GB"/>
              </w:rPr>
              <w:t>Six-month period ended 30 June</w:t>
            </w:r>
          </w:p>
        </w:tc>
        <w:tc>
          <w:tcPr>
            <w:tcW w:w="489" w:type="pct"/>
            <w:vAlign w:val="center"/>
            <w:hideMark/>
          </w:tcPr>
          <w:p w14:paraId="6DF17594" w14:textId="77777777" w:rsidR="00466F52" w:rsidRPr="00674AF9" w:rsidRDefault="00466F52" w:rsidP="00A057AA">
            <w:pPr>
              <w:pStyle w:val="acctfourfigures"/>
              <w:tabs>
                <w:tab w:val="left" w:pos="720"/>
              </w:tabs>
              <w:spacing w:line="240" w:lineRule="auto"/>
              <w:ind w:left="-79" w:right="-79"/>
              <w:jc w:val="center"/>
              <w:rPr>
                <w:szCs w:val="22"/>
                <w:cs/>
                <w:lang w:val="en-US" w:eastAsia="en-GB"/>
              </w:rPr>
            </w:pPr>
            <w:r w:rsidRPr="00674AF9">
              <w:rPr>
                <w:szCs w:val="22"/>
                <w:lang w:val="en-US" w:eastAsia="en-GB"/>
              </w:rPr>
              <w:t>2024</w:t>
            </w:r>
          </w:p>
        </w:tc>
        <w:tc>
          <w:tcPr>
            <w:tcW w:w="57" w:type="pct"/>
            <w:vAlign w:val="center"/>
          </w:tcPr>
          <w:p w14:paraId="6338A0E1" w14:textId="77777777" w:rsidR="00466F52" w:rsidRPr="00674AF9" w:rsidRDefault="00466F52" w:rsidP="00A057AA">
            <w:pPr>
              <w:pStyle w:val="acctfourfigures"/>
              <w:tabs>
                <w:tab w:val="decimal" w:pos="374"/>
              </w:tabs>
              <w:spacing w:line="240" w:lineRule="auto"/>
              <w:ind w:left="-79" w:right="-79"/>
              <w:jc w:val="center"/>
              <w:rPr>
                <w:szCs w:val="22"/>
                <w:lang w:eastAsia="en-GB"/>
              </w:rPr>
            </w:pPr>
          </w:p>
        </w:tc>
        <w:tc>
          <w:tcPr>
            <w:tcW w:w="459" w:type="pct"/>
            <w:vAlign w:val="center"/>
            <w:hideMark/>
          </w:tcPr>
          <w:p w14:paraId="0E80CA28" w14:textId="77777777" w:rsidR="00466F52" w:rsidRPr="00674AF9" w:rsidRDefault="00466F52" w:rsidP="00A057AA">
            <w:pPr>
              <w:pStyle w:val="acctfourfigures"/>
              <w:tabs>
                <w:tab w:val="left" w:pos="720"/>
              </w:tabs>
              <w:spacing w:line="240" w:lineRule="auto"/>
              <w:ind w:left="-79" w:right="-79"/>
              <w:jc w:val="center"/>
              <w:rPr>
                <w:szCs w:val="22"/>
                <w:lang w:eastAsia="en-GB"/>
              </w:rPr>
            </w:pPr>
            <w:r w:rsidRPr="00674AF9">
              <w:rPr>
                <w:szCs w:val="22"/>
                <w:lang w:val="en-US" w:eastAsia="en-GB"/>
              </w:rPr>
              <w:t>2023</w:t>
            </w:r>
          </w:p>
        </w:tc>
        <w:tc>
          <w:tcPr>
            <w:tcW w:w="57" w:type="pct"/>
          </w:tcPr>
          <w:p w14:paraId="7DD82204" w14:textId="77777777" w:rsidR="00466F52" w:rsidRPr="00674AF9" w:rsidRDefault="00466F52" w:rsidP="00A057AA">
            <w:pPr>
              <w:pStyle w:val="acctfourfigures"/>
              <w:tabs>
                <w:tab w:val="decimal" w:pos="374"/>
              </w:tabs>
              <w:spacing w:line="240" w:lineRule="auto"/>
              <w:ind w:left="-79" w:right="-79"/>
              <w:jc w:val="center"/>
              <w:rPr>
                <w:szCs w:val="22"/>
                <w:lang w:eastAsia="en-GB"/>
              </w:rPr>
            </w:pPr>
          </w:p>
        </w:tc>
        <w:tc>
          <w:tcPr>
            <w:tcW w:w="535" w:type="pct"/>
            <w:vAlign w:val="center"/>
            <w:hideMark/>
          </w:tcPr>
          <w:p w14:paraId="679DEA36" w14:textId="77777777" w:rsidR="00466F52" w:rsidRPr="00674AF9" w:rsidRDefault="00466F52" w:rsidP="00A057AA">
            <w:pPr>
              <w:pStyle w:val="acctfourfigures"/>
              <w:tabs>
                <w:tab w:val="left" w:pos="720"/>
              </w:tabs>
              <w:spacing w:line="240" w:lineRule="auto"/>
              <w:ind w:left="-79" w:right="-79"/>
              <w:jc w:val="center"/>
              <w:rPr>
                <w:szCs w:val="22"/>
                <w:lang w:eastAsia="en-GB"/>
              </w:rPr>
            </w:pPr>
            <w:r w:rsidRPr="00674AF9">
              <w:rPr>
                <w:szCs w:val="22"/>
                <w:lang w:val="en-US" w:eastAsia="en-GB"/>
              </w:rPr>
              <w:t>2024</w:t>
            </w:r>
          </w:p>
        </w:tc>
        <w:tc>
          <w:tcPr>
            <w:tcW w:w="57" w:type="pct"/>
            <w:vAlign w:val="center"/>
          </w:tcPr>
          <w:p w14:paraId="302F1613" w14:textId="77777777" w:rsidR="00466F52" w:rsidRPr="00674AF9" w:rsidRDefault="00466F52" w:rsidP="00A057AA">
            <w:pPr>
              <w:pStyle w:val="acctfourfigures"/>
              <w:tabs>
                <w:tab w:val="decimal" w:pos="374"/>
              </w:tabs>
              <w:spacing w:line="240" w:lineRule="auto"/>
              <w:ind w:left="-79" w:right="-79"/>
              <w:jc w:val="center"/>
              <w:rPr>
                <w:szCs w:val="22"/>
                <w:lang w:eastAsia="en-GB"/>
              </w:rPr>
            </w:pPr>
          </w:p>
        </w:tc>
        <w:tc>
          <w:tcPr>
            <w:tcW w:w="499" w:type="pct"/>
            <w:vAlign w:val="center"/>
            <w:hideMark/>
          </w:tcPr>
          <w:p w14:paraId="196EA56E" w14:textId="77777777" w:rsidR="00466F52" w:rsidRPr="00674AF9" w:rsidRDefault="00466F52" w:rsidP="00A057AA">
            <w:pPr>
              <w:pStyle w:val="acctfourfigures"/>
              <w:tabs>
                <w:tab w:val="left" w:pos="720"/>
              </w:tabs>
              <w:spacing w:line="240" w:lineRule="auto"/>
              <w:ind w:left="-79" w:right="-79"/>
              <w:jc w:val="center"/>
              <w:rPr>
                <w:szCs w:val="22"/>
                <w:lang w:eastAsia="en-GB"/>
              </w:rPr>
            </w:pPr>
            <w:r w:rsidRPr="00674AF9">
              <w:rPr>
                <w:szCs w:val="22"/>
                <w:lang w:val="en-US" w:eastAsia="en-GB"/>
              </w:rPr>
              <w:t>2023</w:t>
            </w:r>
          </w:p>
        </w:tc>
        <w:tc>
          <w:tcPr>
            <w:tcW w:w="57" w:type="pct"/>
          </w:tcPr>
          <w:p w14:paraId="44CD2E39" w14:textId="77777777" w:rsidR="00466F52" w:rsidRPr="00674AF9" w:rsidRDefault="00466F52" w:rsidP="00A057AA">
            <w:pPr>
              <w:pStyle w:val="acctfourfigures"/>
              <w:tabs>
                <w:tab w:val="decimal" w:pos="374"/>
              </w:tabs>
              <w:spacing w:line="240" w:lineRule="auto"/>
              <w:ind w:left="-79" w:right="-79"/>
              <w:jc w:val="center"/>
              <w:rPr>
                <w:szCs w:val="22"/>
                <w:lang w:val="en-US" w:eastAsia="en-GB" w:bidi="th-TH"/>
              </w:rPr>
            </w:pPr>
          </w:p>
        </w:tc>
        <w:tc>
          <w:tcPr>
            <w:tcW w:w="491" w:type="pct"/>
            <w:vAlign w:val="center"/>
            <w:hideMark/>
          </w:tcPr>
          <w:p w14:paraId="0E732291" w14:textId="77777777" w:rsidR="00466F52" w:rsidRPr="00674AF9" w:rsidRDefault="00466F52" w:rsidP="00A057AA">
            <w:pPr>
              <w:pStyle w:val="acctfourfigures"/>
              <w:tabs>
                <w:tab w:val="left" w:pos="720"/>
              </w:tabs>
              <w:spacing w:line="240" w:lineRule="auto"/>
              <w:ind w:left="-79" w:right="-79"/>
              <w:jc w:val="center"/>
              <w:rPr>
                <w:szCs w:val="22"/>
                <w:lang w:eastAsia="en-GB"/>
              </w:rPr>
            </w:pPr>
            <w:r w:rsidRPr="00674AF9">
              <w:rPr>
                <w:szCs w:val="22"/>
                <w:lang w:val="en-US" w:eastAsia="en-GB"/>
              </w:rPr>
              <w:t>2024</w:t>
            </w:r>
          </w:p>
        </w:tc>
        <w:tc>
          <w:tcPr>
            <w:tcW w:w="59" w:type="pct"/>
            <w:vAlign w:val="center"/>
          </w:tcPr>
          <w:p w14:paraId="7201D0B1" w14:textId="77777777" w:rsidR="00466F52" w:rsidRPr="00674AF9" w:rsidRDefault="00466F52" w:rsidP="00A057AA">
            <w:pPr>
              <w:pStyle w:val="acctfourfigures"/>
              <w:tabs>
                <w:tab w:val="decimal" w:pos="374"/>
              </w:tabs>
              <w:spacing w:line="240" w:lineRule="auto"/>
              <w:ind w:left="-79" w:right="-79"/>
              <w:jc w:val="center"/>
              <w:rPr>
                <w:szCs w:val="22"/>
                <w:lang w:eastAsia="en-GB"/>
              </w:rPr>
            </w:pPr>
          </w:p>
        </w:tc>
        <w:tc>
          <w:tcPr>
            <w:tcW w:w="541" w:type="pct"/>
            <w:vAlign w:val="center"/>
            <w:hideMark/>
          </w:tcPr>
          <w:p w14:paraId="4AB00319" w14:textId="77777777" w:rsidR="00466F52" w:rsidRPr="00674AF9" w:rsidRDefault="00466F52" w:rsidP="00A057AA">
            <w:pPr>
              <w:pStyle w:val="acctfourfigures"/>
              <w:tabs>
                <w:tab w:val="left" w:pos="720"/>
              </w:tabs>
              <w:spacing w:line="240" w:lineRule="auto"/>
              <w:ind w:left="-79" w:right="-79"/>
              <w:jc w:val="center"/>
              <w:rPr>
                <w:szCs w:val="22"/>
                <w:lang w:eastAsia="en-GB"/>
              </w:rPr>
            </w:pPr>
            <w:r w:rsidRPr="00674AF9">
              <w:rPr>
                <w:szCs w:val="22"/>
                <w:lang w:val="en-US" w:eastAsia="en-GB"/>
              </w:rPr>
              <w:t>2023</w:t>
            </w:r>
          </w:p>
        </w:tc>
      </w:tr>
      <w:tr w:rsidR="00466F52" w:rsidRPr="00674AF9" w14:paraId="670AB071" w14:textId="77777777" w:rsidTr="001F0BB8">
        <w:trPr>
          <w:trHeight w:val="60"/>
          <w:tblHeader/>
        </w:trPr>
        <w:tc>
          <w:tcPr>
            <w:tcW w:w="1694" w:type="pct"/>
          </w:tcPr>
          <w:p w14:paraId="38B5537A" w14:textId="77777777" w:rsidR="00466F52" w:rsidRPr="00674AF9" w:rsidRDefault="00466F52" w:rsidP="001F0BB8">
            <w:pPr>
              <w:ind w:right="-79"/>
              <w:rPr>
                <w:rFonts w:ascii="Times New Roman" w:hAnsi="Times New Roman" w:cs="Times New Roman"/>
                <w:sz w:val="22"/>
                <w:szCs w:val="22"/>
                <w:lang w:val="en-GB" w:eastAsia="en-GB"/>
              </w:rPr>
            </w:pPr>
          </w:p>
        </w:tc>
        <w:tc>
          <w:tcPr>
            <w:tcW w:w="3301" w:type="pct"/>
            <w:gridSpan w:val="11"/>
            <w:hideMark/>
          </w:tcPr>
          <w:p w14:paraId="1F504F9B" w14:textId="77777777" w:rsidR="00466F52" w:rsidRPr="00674AF9" w:rsidRDefault="00466F52" w:rsidP="001F0BB8">
            <w:pPr>
              <w:tabs>
                <w:tab w:val="left" w:pos="720"/>
              </w:tabs>
              <w:jc w:val="center"/>
              <w:rPr>
                <w:rFonts w:ascii="Times New Roman" w:hAnsi="Times New Roman" w:cs="Times New Roman"/>
                <w:i/>
                <w:iCs/>
                <w:sz w:val="22"/>
                <w:szCs w:val="22"/>
                <w:lang w:val="en-GB" w:eastAsia="en-GB"/>
              </w:rPr>
            </w:pPr>
            <w:r w:rsidRPr="00674AF9">
              <w:rPr>
                <w:rFonts w:ascii="Times New Roman" w:hAnsi="Times New Roman" w:cs="Times New Roman"/>
                <w:i/>
                <w:iCs/>
                <w:sz w:val="22"/>
                <w:szCs w:val="22"/>
                <w:cs/>
                <w:lang w:val="en-GB" w:eastAsia="en-GB"/>
              </w:rPr>
              <w:t>(</w:t>
            </w:r>
            <w:r w:rsidRPr="00674AF9">
              <w:rPr>
                <w:rFonts w:ascii="Times New Roman" w:hAnsi="Times New Roman" w:cs="Times New Roman"/>
                <w:i/>
                <w:iCs/>
                <w:sz w:val="22"/>
                <w:szCs w:val="22"/>
                <w:lang w:val="en-GB" w:eastAsia="en-GB"/>
              </w:rPr>
              <w:t>Baht</w:t>
            </w:r>
            <w:r w:rsidRPr="00674AF9">
              <w:rPr>
                <w:rFonts w:ascii="Times New Roman" w:hAnsi="Times New Roman" w:cs="Times New Roman"/>
                <w:i/>
                <w:iCs/>
                <w:sz w:val="22"/>
                <w:szCs w:val="22"/>
                <w:cs/>
                <w:lang w:val="en-GB" w:eastAsia="en-GB"/>
              </w:rPr>
              <w:t>)</w:t>
            </w:r>
          </w:p>
        </w:tc>
      </w:tr>
      <w:tr w:rsidR="00466F52" w:rsidRPr="00674AF9" w14:paraId="54EF09C3" w14:textId="77777777" w:rsidTr="00A057AA">
        <w:trPr>
          <w:cantSplit/>
          <w:trHeight w:val="237"/>
        </w:trPr>
        <w:tc>
          <w:tcPr>
            <w:tcW w:w="1694" w:type="pct"/>
          </w:tcPr>
          <w:p w14:paraId="201FD5AA" w14:textId="77777777" w:rsidR="00466F52" w:rsidRPr="00674AF9" w:rsidRDefault="00466F52" w:rsidP="00A057AA">
            <w:pPr>
              <w:ind w:right="-79"/>
              <w:rPr>
                <w:rFonts w:ascii="Times New Roman" w:hAnsi="Times New Roman" w:cs="Times New Roman"/>
                <w:b/>
                <w:bCs/>
                <w:sz w:val="22"/>
                <w:szCs w:val="22"/>
                <w:lang w:val="en-GB" w:eastAsia="en-GB"/>
              </w:rPr>
            </w:pPr>
            <w:r w:rsidRPr="00674AF9">
              <w:rPr>
                <w:rFonts w:ascii="Times New Roman" w:hAnsi="Times New Roman" w:cs="Times New Roman"/>
                <w:b/>
                <w:bCs/>
                <w:i/>
                <w:iCs/>
                <w:sz w:val="22"/>
                <w:szCs w:val="22"/>
              </w:rPr>
              <w:t>Disaggregation of revenue</w:t>
            </w:r>
          </w:p>
        </w:tc>
        <w:tc>
          <w:tcPr>
            <w:tcW w:w="489" w:type="pct"/>
            <w:vAlign w:val="bottom"/>
          </w:tcPr>
          <w:p w14:paraId="0054A2D8" w14:textId="77777777" w:rsidR="00466F52" w:rsidRPr="00674AF9" w:rsidRDefault="00466F52" w:rsidP="00A057AA">
            <w:pPr>
              <w:pStyle w:val="acctfourfigures"/>
              <w:tabs>
                <w:tab w:val="clear" w:pos="765"/>
                <w:tab w:val="decimal" w:pos="1090"/>
              </w:tabs>
              <w:spacing w:line="240" w:lineRule="auto"/>
              <w:ind w:left="-79" w:right="-100"/>
              <w:rPr>
                <w:szCs w:val="22"/>
                <w:lang w:val="en-US" w:eastAsia="en-GB"/>
              </w:rPr>
            </w:pPr>
          </w:p>
        </w:tc>
        <w:tc>
          <w:tcPr>
            <w:tcW w:w="57" w:type="pct"/>
            <w:vAlign w:val="bottom"/>
          </w:tcPr>
          <w:p w14:paraId="49F7E1E7"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59" w:type="pct"/>
            <w:vAlign w:val="bottom"/>
          </w:tcPr>
          <w:p w14:paraId="45A245EB" w14:textId="77777777" w:rsidR="00466F52" w:rsidRPr="00674AF9" w:rsidRDefault="00466F52" w:rsidP="00A057AA">
            <w:pPr>
              <w:pStyle w:val="acctfourfigures"/>
              <w:tabs>
                <w:tab w:val="clear" w:pos="765"/>
                <w:tab w:val="decimal" w:pos="1030"/>
              </w:tabs>
              <w:spacing w:line="240" w:lineRule="auto"/>
              <w:ind w:left="-79" w:right="-100"/>
              <w:rPr>
                <w:color w:val="000000"/>
                <w:szCs w:val="22"/>
              </w:rPr>
            </w:pPr>
          </w:p>
        </w:tc>
        <w:tc>
          <w:tcPr>
            <w:tcW w:w="57" w:type="pct"/>
            <w:vAlign w:val="bottom"/>
          </w:tcPr>
          <w:p w14:paraId="7D6118EA"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35" w:type="pct"/>
            <w:vAlign w:val="bottom"/>
          </w:tcPr>
          <w:p w14:paraId="1105D354" w14:textId="77777777" w:rsidR="00466F52" w:rsidRPr="00674AF9" w:rsidRDefault="00466F52" w:rsidP="00A057AA">
            <w:pPr>
              <w:pStyle w:val="acctfourfigures"/>
              <w:tabs>
                <w:tab w:val="clear" w:pos="765"/>
                <w:tab w:val="decimal" w:pos="1070"/>
              </w:tabs>
              <w:spacing w:line="240" w:lineRule="auto"/>
              <w:ind w:left="-79" w:right="-100"/>
              <w:rPr>
                <w:szCs w:val="22"/>
                <w:lang w:val="en-US" w:eastAsia="en-GB" w:bidi="th-TH"/>
              </w:rPr>
            </w:pPr>
          </w:p>
        </w:tc>
        <w:tc>
          <w:tcPr>
            <w:tcW w:w="57" w:type="pct"/>
            <w:vAlign w:val="bottom"/>
          </w:tcPr>
          <w:p w14:paraId="2788FCFB" w14:textId="77777777" w:rsidR="00466F52" w:rsidRPr="00674AF9" w:rsidRDefault="00466F52" w:rsidP="00A057AA">
            <w:pPr>
              <w:tabs>
                <w:tab w:val="decimal" w:pos="650"/>
              </w:tabs>
              <w:ind w:right="-100"/>
              <w:rPr>
                <w:rFonts w:ascii="Times New Roman" w:hAnsi="Times New Roman" w:cs="Times New Roman"/>
                <w:sz w:val="22"/>
                <w:szCs w:val="22"/>
                <w:lang w:val="en-GB" w:eastAsia="en-GB"/>
              </w:rPr>
            </w:pPr>
          </w:p>
        </w:tc>
        <w:tc>
          <w:tcPr>
            <w:tcW w:w="499" w:type="pct"/>
            <w:vAlign w:val="bottom"/>
          </w:tcPr>
          <w:p w14:paraId="4D5DFD41" w14:textId="77777777" w:rsidR="00466F52" w:rsidRPr="00674AF9" w:rsidRDefault="00466F52" w:rsidP="00A057AA">
            <w:pPr>
              <w:pStyle w:val="acctfourfigures"/>
              <w:tabs>
                <w:tab w:val="clear" w:pos="765"/>
                <w:tab w:val="decimal" w:pos="1080"/>
              </w:tabs>
              <w:spacing w:line="240" w:lineRule="auto"/>
              <w:ind w:left="-79" w:right="-100"/>
              <w:rPr>
                <w:color w:val="000000"/>
                <w:szCs w:val="22"/>
              </w:rPr>
            </w:pPr>
          </w:p>
        </w:tc>
        <w:tc>
          <w:tcPr>
            <w:tcW w:w="57" w:type="pct"/>
            <w:vAlign w:val="bottom"/>
          </w:tcPr>
          <w:p w14:paraId="29C978D0"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91" w:type="pct"/>
            <w:vAlign w:val="bottom"/>
          </w:tcPr>
          <w:p w14:paraId="312C8101" w14:textId="77777777" w:rsidR="00466F52" w:rsidRPr="00674AF9" w:rsidRDefault="00466F52" w:rsidP="00A057AA">
            <w:pPr>
              <w:pStyle w:val="acctfourfigures"/>
              <w:tabs>
                <w:tab w:val="clear" w:pos="765"/>
                <w:tab w:val="decimal" w:pos="1080"/>
              </w:tabs>
              <w:spacing w:line="240" w:lineRule="auto"/>
              <w:ind w:left="-79" w:right="-100"/>
              <w:rPr>
                <w:color w:val="000000"/>
                <w:szCs w:val="22"/>
              </w:rPr>
            </w:pPr>
          </w:p>
        </w:tc>
        <w:tc>
          <w:tcPr>
            <w:tcW w:w="59" w:type="pct"/>
          </w:tcPr>
          <w:p w14:paraId="135DDB1B"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41" w:type="pct"/>
            <w:vAlign w:val="bottom"/>
          </w:tcPr>
          <w:p w14:paraId="12AB6930" w14:textId="77777777" w:rsidR="00466F52" w:rsidRPr="00674AF9" w:rsidRDefault="00466F52" w:rsidP="00A057AA">
            <w:pPr>
              <w:pStyle w:val="acctfourfigures"/>
              <w:tabs>
                <w:tab w:val="clear" w:pos="765"/>
                <w:tab w:val="decimal" w:pos="1070"/>
              </w:tabs>
              <w:spacing w:line="240" w:lineRule="auto"/>
              <w:ind w:left="-79" w:right="-100"/>
              <w:rPr>
                <w:color w:val="000000"/>
                <w:szCs w:val="22"/>
              </w:rPr>
            </w:pPr>
          </w:p>
        </w:tc>
      </w:tr>
      <w:tr w:rsidR="00466F52" w:rsidRPr="00674AF9" w14:paraId="71A3A61A" w14:textId="77777777" w:rsidTr="00A057AA">
        <w:trPr>
          <w:cantSplit/>
          <w:trHeight w:val="237"/>
        </w:trPr>
        <w:tc>
          <w:tcPr>
            <w:tcW w:w="1694" w:type="pct"/>
            <w:hideMark/>
          </w:tcPr>
          <w:p w14:paraId="715667F0" w14:textId="77777777" w:rsidR="00466F52" w:rsidRPr="00674AF9" w:rsidRDefault="00466F52" w:rsidP="00A057AA">
            <w:pPr>
              <w:ind w:right="-79"/>
              <w:rPr>
                <w:rFonts w:ascii="Times New Roman" w:hAnsi="Times New Roman" w:cs="Times New Roman"/>
                <w:sz w:val="22"/>
                <w:szCs w:val="22"/>
                <w:cs/>
                <w:lang w:val="en-GB" w:eastAsia="en-GB"/>
              </w:rPr>
            </w:pPr>
            <w:r w:rsidRPr="00674AF9">
              <w:rPr>
                <w:rFonts w:ascii="Times New Roman" w:hAnsi="Times New Roman" w:cs="Times New Roman"/>
                <w:b/>
                <w:bCs/>
                <w:sz w:val="22"/>
                <w:szCs w:val="22"/>
                <w:lang w:val="en-GB" w:eastAsia="en-GB"/>
              </w:rPr>
              <w:t>Main product type</w:t>
            </w:r>
          </w:p>
        </w:tc>
        <w:tc>
          <w:tcPr>
            <w:tcW w:w="489" w:type="pct"/>
            <w:vAlign w:val="bottom"/>
          </w:tcPr>
          <w:p w14:paraId="1ADE43D2" w14:textId="77777777" w:rsidR="00466F52" w:rsidRPr="00674AF9" w:rsidRDefault="00466F52" w:rsidP="00A057AA">
            <w:pPr>
              <w:pStyle w:val="acctfourfigures"/>
              <w:tabs>
                <w:tab w:val="clear" w:pos="765"/>
                <w:tab w:val="decimal" w:pos="1090"/>
              </w:tabs>
              <w:spacing w:line="240" w:lineRule="auto"/>
              <w:ind w:left="-79" w:right="-100"/>
              <w:rPr>
                <w:szCs w:val="22"/>
                <w:lang w:val="en-US" w:eastAsia="en-GB"/>
              </w:rPr>
            </w:pPr>
          </w:p>
        </w:tc>
        <w:tc>
          <w:tcPr>
            <w:tcW w:w="57" w:type="pct"/>
            <w:vAlign w:val="bottom"/>
          </w:tcPr>
          <w:p w14:paraId="5BDC9CD7"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59" w:type="pct"/>
            <w:vAlign w:val="bottom"/>
          </w:tcPr>
          <w:p w14:paraId="3979BDDF" w14:textId="77777777" w:rsidR="00466F52" w:rsidRPr="00674AF9" w:rsidRDefault="00466F52" w:rsidP="00A057AA">
            <w:pPr>
              <w:pStyle w:val="acctfourfigures"/>
              <w:tabs>
                <w:tab w:val="clear" w:pos="765"/>
                <w:tab w:val="decimal" w:pos="1030"/>
              </w:tabs>
              <w:spacing w:line="240" w:lineRule="auto"/>
              <w:ind w:left="-79" w:right="-100"/>
              <w:rPr>
                <w:color w:val="000000"/>
                <w:szCs w:val="22"/>
              </w:rPr>
            </w:pPr>
          </w:p>
        </w:tc>
        <w:tc>
          <w:tcPr>
            <w:tcW w:w="57" w:type="pct"/>
            <w:vAlign w:val="bottom"/>
          </w:tcPr>
          <w:p w14:paraId="0E75DEB8"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35" w:type="pct"/>
            <w:vAlign w:val="bottom"/>
          </w:tcPr>
          <w:p w14:paraId="5AEDEFFD" w14:textId="77777777" w:rsidR="00466F52" w:rsidRPr="00674AF9" w:rsidRDefault="00466F52" w:rsidP="00A057AA">
            <w:pPr>
              <w:pStyle w:val="acctfourfigures"/>
              <w:tabs>
                <w:tab w:val="clear" w:pos="765"/>
                <w:tab w:val="decimal" w:pos="1070"/>
              </w:tabs>
              <w:spacing w:line="240" w:lineRule="auto"/>
              <w:ind w:left="-79" w:right="-100"/>
              <w:rPr>
                <w:szCs w:val="22"/>
                <w:lang w:val="en-US" w:eastAsia="en-GB" w:bidi="th-TH"/>
              </w:rPr>
            </w:pPr>
          </w:p>
        </w:tc>
        <w:tc>
          <w:tcPr>
            <w:tcW w:w="57" w:type="pct"/>
            <w:vAlign w:val="bottom"/>
          </w:tcPr>
          <w:p w14:paraId="751CB11F" w14:textId="77777777" w:rsidR="00466F52" w:rsidRPr="00674AF9" w:rsidRDefault="00466F52" w:rsidP="00A057AA">
            <w:pPr>
              <w:tabs>
                <w:tab w:val="decimal" w:pos="650"/>
              </w:tabs>
              <w:ind w:right="-100"/>
              <w:rPr>
                <w:rFonts w:ascii="Times New Roman" w:hAnsi="Times New Roman" w:cs="Times New Roman"/>
                <w:sz w:val="22"/>
                <w:szCs w:val="22"/>
                <w:lang w:val="en-GB" w:eastAsia="en-GB"/>
              </w:rPr>
            </w:pPr>
          </w:p>
        </w:tc>
        <w:tc>
          <w:tcPr>
            <w:tcW w:w="499" w:type="pct"/>
            <w:vAlign w:val="bottom"/>
          </w:tcPr>
          <w:p w14:paraId="68C3E7E6" w14:textId="77777777" w:rsidR="00466F52" w:rsidRPr="00674AF9" w:rsidRDefault="00466F52" w:rsidP="00A057AA">
            <w:pPr>
              <w:pStyle w:val="acctfourfigures"/>
              <w:tabs>
                <w:tab w:val="clear" w:pos="765"/>
                <w:tab w:val="decimal" w:pos="1080"/>
              </w:tabs>
              <w:spacing w:line="240" w:lineRule="auto"/>
              <w:ind w:left="-79" w:right="-100"/>
              <w:rPr>
                <w:color w:val="000000"/>
                <w:szCs w:val="22"/>
              </w:rPr>
            </w:pPr>
          </w:p>
        </w:tc>
        <w:tc>
          <w:tcPr>
            <w:tcW w:w="57" w:type="pct"/>
            <w:vAlign w:val="bottom"/>
          </w:tcPr>
          <w:p w14:paraId="3EA4434A"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91" w:type="pct"/>
            <w:vAlign w:val="bottom"/>
          </w:tcPr>
          <w:p w14:paraId="3EB63477" w14:textId="77777777" w:rsidR="00466F52" w:rsidRPr="00674AF9" w:rsidRDefault="00466F52" w:rsidP="00A057AA">
            <w:pPr>
              <w:pStyle w:val="acctfourfigures"/>
              <w:tabs>
                <w:tab w:val="clear" w:pos="765"/>
                <w:tab w:val="decimal" w:pos="1080"/>
              </w:tabs>
              <w:spacing w:line="240" w:lineRule="auto"/>
              <w:ind w:left="-79" w:right="-100"/>
              <w:rPr>
                <w:color w:val="000000"/>
                <w:szCs w:val="22"/>
              </w:rPr>
            </w:pPr>
          </w:p>
        </w:tc>
        <w:tc>
          <w:tcPr>
            <w:tcW w:w="59" w:type="pct"/>
          </w:tcPr>
          <w:p w14:paraId="6F07971D"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41" w:type="pct"/>
            <w:vAlign w:val="bottom"/>
          </w:tcPr>
          <w:p w14:paraId="113D243B" w14:textId="77777777" w:rsidR="00466F52" w:rsidRPr="00674AF9" w:rsidRDefault="00466F52" w:rsidP="00A057AA">
            <w:pPr>
              <w:pStyle w:val="acctfourfigures"/>
              <w:tabs>
                <w:tab w:val="clear" w:pos="765"/>
                <w:tab w:val="decimal" w:pos="1070"/>
              </w:tabs>
              <w:spacing w:line="240" w:lineRule="auto"/>
              <w:ind w:left="-79" w:right="-100"/>
              <w:rPr>
                <w:color w:val="000000"/>
                <w:szCs w:val="22"/>
              </w:rPr>
            </w:pPr>
          </w:p>
        </w:tc>
      </w:tr>
      <w:tr w:rsidR="00466F52" w:rsidRPr="00674AF9" w14:paraId="541D91CA" w14:textId="77777777" w:rsidTr="00A057AA">
        <w:trPr>
          <w:cantSplit/>
        </w:trPr>
        <w:tc>
          <w:tcPr>
            <w:tcW w:w="1694" w:type="pct"/>
            <w:hideMark/>
          </w:tcPr>
          <w:p w14:paraId="2E2815E7" w14:textId="77777777" w:rsidR="00466F52" w:rsidRPr="00674AF9" w:rsidRDefault="00466F52" w:rsidP="00A057AA">
            <w:pPr>
              <w:ind w:left="72" w:right="-115" w:hanging="72"/>
              <w:rPr>
                <w:rFonts w:ascii="Times New Roman" w:hAnsi="Times New Roman" w:cs="Times New Roman"/>
                <w:sz w:val="22"/>
                <w:szCs w:val="22"/>
                <w:lang w:eastAsia="en-GB"/>
              </w:rPr>
            </w:pPr>
            <w:r w:rsidRPr="00674AF9">
              <w:rPr>
                <w:rFonts w:ascii="Times New Roman" w:hAnsi="Times New Roman" w:cs="Times New Roman"/>
                <w:sz w:val="22"/>
                <w:szCs w:val="22"/>
                <w:lang w:val="en-GB" w:eastAsia="en-GB"/>
              </w:rPr>
              <w:t>Canned products</w:t>
            </w:r>
          </w:p>
        </w:tc>
        <w:tc>
          <w:tcPr>
            <w:tcW w:w="489" w:type="pct"/>
          </w:tcPr>
          <w:p w14:paraId="52DD0C78" w14:textId="77777777" w:rsidR="00466F52" w:rsidRPr="00674AF9" w:rsidRDefault="00466F52" w:rsidP="00A057AA">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23,290,957</w:t>
            </w:r>
          </w:p>
        </w:tc>
        <w:tc>
          <w:tcPr>
            <w:tcW w:w="57" w:type="pct"/>
          </w:tcPr>
          <w:p w14:paraId="0534315D" w14:textId="77777777" w:rsidR="00466F52" w:rsidRPr="00674AF9" w:rsidRDefault="00466F52" w:rsidP="00A057AA">
            <w:pPr>
              <w:tabs>
                <w:tab w:val="decimal" w:pos="730"/>
              </w:tabs>
              <w:ind w:right="-100"/>
              <w:rPr>
                <w:rFonts w:ascii="Times New Roman" w:hAnsi="Times New Roman" w:cs="Times New Roman"/>
                <w:sz w:val="22"/>
                <w:szCs w:val="22"/>
                <w:cs/>
                <w:lang w:val="en-GB" w:eastAsia="en-GB"/>
              </w:rPr>
            </w:pPr>
          </w:p>
        </w:tc>
        <w:tc>
          <w:tcPr>
            <w:tcW w:w="459" w:type="pct"/>
          </w:tcPr>
          <w:p w14:paraId="3E566120" w14:textId="77777777" w:rsidR="00466F52" w:rsidRPr="00674AF9" w:rsidRDefault="00466F52" w:rsidP="00A057AA">
            <w:pPr>
              <w:pStyle w:val="acctfourfigures"/>
              <w:tabs>
                <w:tab w:val="clear" w:pos="765"/>
                <w:tab w:val="decimal" w:pos="1150"/>
              </w:tabs>
              <w:spacing w:line="240" w:lineRule="auto"/>
              <w:ind w:left="-79" w:right="-100"/>
              <w:rPr>
                <w:color w:val="000000"/>
                <w:szCs w:val="22"/>
              </w:rPr>
            </w:pPr>
            <w:r w:rsidRPr="00674AF9">
              <w:rPr>
                <w:color w:val="000000"/>
                <w:szCs w:val="22"/>
              </w:rPr>
              <w:t xml:space="preserve"> 46,070,568 </w:t>
            </w:r>
          </w:p>
        </w:tc>
        <w:tc>
          <w:tcPr>
            <w:tcW w:w="57" w:type="pct"/>
          </w:tcPr>
          <w:p w14:paraId="12D8E623"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35" w:type="pct"/>
          </w:tcPr>
          <w:p w14:paraId="26019A91" w14:textId="77777777" w:rsidR="00466F52" w:rsidRPr="00674AF9" w:rsidRDefault="00466F52" w:rsidP="009A2CF4">
            <w:pPr>
              <w:pStyle w:val="acctfourfigures"/>
              <w:tabs>
                <w:tab w:val="clear" w:pos="765"/>
                <w:tab w:val="decimal" w:pos="1330"/>
              </w:tabs>
              <w:spacing w:line="240" w:lineRule="auto"/>
              <w:ind w:left="-79" w:right="-100"/>
              <w:rPr>
                <w:szCs w:val="22"/>
                <w:lang w:val="en-US" w:eastAsia="en-GB" w:bidi="th-TH"/>
              </w:rPr>
            </w:pPr>
            <w:r w:rsidRPr="00674AF9">
              <w:rPr>
                <w:szCs w:val="22"/>
                <w:lang w:val="en-US" w:eastAsia="en-GB" w:bidi="th-TH"/>
              </w:rPr>
              <w:t>768,267,173</w:t>
            </w:r>
          </w:p>
        </w:tc>
        <w:tc>
          <w:tcPr>
            <w:tcW w:w="57" w:type="pct"/>
          </w:tcPr>
          <w:p w14:paraId="26937BF4" w14:textId="77777777" w:rsidR="00466F52" w:rsidRPr="00674AF9" w:rsidRDefault="00466F52" w:rsidP="00A057AA">
            <w:pPr>
              <w:tabs>
                <w:tab w:val="decimal" w:pos="650"/>
              </w:tabs>
              <w:ind w:right="-100"/>
              <w:rPr>
                <w:rFonts w:ascii="Times New Roman" w:hAnsi="Times New Roman" w:cs="Times New Roman"/>
                <w:sz w:val="22"/>
                <w:szCs w:val="22"/>
                <w:lang w:val="en-GB" w:eastAsia="en-GB"/>
              </w:rPr>
            </w:pPr>
          </w:p>
        </w:tc>
        <w:tc>
          <w:tcPr>
            <w:tcW w:w="499" w:type="pct"/>
          </w:tcPr>
          <w:p w14:paraId="0306F9DD" w14:textId="77777777" w:rsidR="00466F52" w:rsidRPr="00674AF9" w:rsidRDefault="00466F52" w:rsidP="00A057AA">
            <w:pPr>
              <w:pStyle w:val="acctfourfigures"/>
              <w:tabs>
                <w:tab w:val="clear" w:pos="765"/>
                <w:tab w:val="decimal" w:pos="1260"/>
              </w:tabs>
              <w:spacing w:line="240" w:lineRule="auto"/>
              <w:ind w:left="-79" w:right="-100"/>
            </w:pPr>
            <w:r w:rsidRPr="00674AF9">
              <w:t xml:space="preserve"> 991,525,639 </w:t>
            </w:r>
          </w:p>
        </w:tc>
        <w:tc>
          <w:tcPr>
            <w:tcW w:w="57" w:type="pct"/>
          </w:tcPr>
          <w:p w14:paraId="3DAC4BEE"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91" w:type="pct"/>
          </w:tcPr>
          <w:p w14:paraId="15E9CF98" w14:textId="77777777" w:rsidR="00466F52" w:rsidRPr="00674AF9" w:rsidRDefault="00466F52" w:rsidP="00A057AA">
            <w:pPr>
              <w:pStyle w:val="acctfourfigures"/>
              <w:tabs>
                <w:tab w:val="clear" w:pos="765"/>
                <w:tab w:val="decimal" w:pos="1260"/>
              </w:tabs>
              <w:spacing w:line="240" w:lineRule="auto"/>
              <w:ind w:right="-100"/>
              <w:rPr>
                <w:color w:val="000000"/>
                <w:szCs w:val="22"/>
              </w:rPr>
            </w:pPr>
            <w:r w:rsidRPr="00674AF9">
              <w:rPr>
                <w:color w:val="000000"/>
                <w:szCs w:val="22"/>
              </w:rPr>
              <w:t>791,558,130</w:t>
            </w:r>
          </w:p>
        </w:tc>
        <w:tc>
          <w:tcPr>
            <w:tcW w:w="59" w:type="pct"/>
          </w:tcPr>
          <w:p w14:paraId="45CDB470"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41" w:type="pct"/>
          </w:tcPr>
          <w:p w14:paraId="7F900BB1" w14:textId="77777777" w:rsidR="00466F52" w:rsidRPr="00674AF9" w:rsidRDefault="00466F52" w:rsidP="000215AD">
            <w:pPr>
              <w:pStyle w:val="acctfourfigures"/>
              <w:tabs>
                <w:tab w:val="clear" w:pos="765"/>
                <w:tab w:val="decimal" w:pos="1370"/>
              </w:tabs>
              <w:spacing w:line="240" w:lineRule="auto"/>
              <w:ind w:left="-79" w:right="-100"/>
              <w:rPr>
                <w:color w:val="000000"/>
                <w:szCs w:val="22"/>
              </w:rPr>
            </w:pPr>
            <w:r w:rsidRPr="00674AF9">
              <w:t xml:space="preserve"> 1,037,596,207 </w:t>
            </w:r>
          </w:p>
        </w:tc>
      </w:tr>
      <w:tr w:rsidR="00466F52" w:rsidRPr="00674AF9" w14:paraId="29EFC0B6" w14:textId="77777777" w:rsidTr="00A057AA">
        <w:trPr>
          <w:cantSplit/>
        </w:trPr>
        <w:tc>
          <w:tcPr>
            <w:tcW w:w="1694" w:type="pct"/>
            <w:hideMark/>
          </w:tcPr>
          <w:p w14:paraId="0D6EE267" w14:textId="77777777" w:rsidR="00466F52" w:rsidRPr="00674AF9" w:rsidRDefault="00466F52" w:rsidP="00A057AA">
            <w:pPr>
              <w:ind w:left="72" w:right="-115" w:hanging="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Frozen products</w:t>
            </w:r>
          </w:p>
        </w:tc>
        <w:tc>
          <w:tcPr>
            <w:tcW w:w="489" w:type="pct"/>
          </w:tcPr>
          <w:p w14:paraId="71F05218" w14:textId="77777777" w:rsidR="00466F52" w:rsidRPr="00674AF9" w:rsidRDefault="00466F52" w:rsidP="00A057AA">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44,050,877</w:t>
            </w:r>
          </w:p>
        </w:tc>
        <w:tc>
          <w:tcPr>
            <w:tcW w:w="57" w:type="pct"/>
          </w:tcPr>
          <w:p w14:paraId="2B8A6A44" w14:textId="77777777" w:rsidR="00466F52" w:rsidRPr="00674AF9" w:rsidRDefault="00466F52" w:rsidP="00A057AA">
            <w:pPr>
              <w:tabs>
                <w:tab w:val="decimal" w:pos="730"/>
              </w:tabs>
              <w:ind w:right="-100"/>
              <w:rPr>
                <w:rFonts w:ascii="Times New Roman" w:hAnsi="Times New Roman" w:cs="Times New Roman"/>
                <w:sz w:val="22"/>
                <w:szCs w:val="22"/>
                <w:cs/>
                <w:lang w:val="en-GB" w:eastAsia="en-GB"/>
              </w:rPr>
            </w:pPr>
          </w:p>
        </w:tc>
        <w:tc>
          <w:tcPr>
            <w:tcW w:w="459" w:type="pct"/>
          </w:tcPr>
          <w:p w14:paraId="781B7CCE" w14:textId="77777777" w:rsidR="00466F52" w:rsidRPr="00674AF9" w:rsidRDefault="00466F52" w:rsidP="00A057AA">
            <w:pPr>
              <w:pStyle w:val="acctfourfigures"/>
              <w:tabs>
                <w:tab w:val="clear" w:pos="765"/>
                <w:tab w:val="decimal" w:pos="1150"/>
              </w:tabs>
              <w:spacing w:line="240" w:lineRule="auto"/>
              <w:ind w:left="-79" w:right="-100"/>
              <w:rPr>
                <w:color w:val="000000"/>
                <w:szCs w:val="22"/>
              </w:rPr>
            </w:pPr>
            <w:r w:rsidRPr="00674AF9">
              <w:rPr>
                <w:color w:val="000000"/>
                <w:szCs w:val="22"/>
              </w:rPr>
              <w:t xml:space="preserve"> 39,658,218 </w:t>
            </w:r>
          </w:p>
        </w:tc>
        <w:tc>
          <w:tcPr>
            <w:tcW w:w="57" w:type="pct"/>
          </w:tcPr>
          <w:p w14:paraId="518FDD53"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35" w:type="pct"/>
          </w:tcPr>
          <w:p w14:paraId="172AA7F9" w14:textId="77777777" w:rsidR="00466F52" w:rsidRPr="00674AF9" w:rsidRDefault="00466F52" w:rsidP="009A2CF4">
            <w:pPr>
              <w:pStyle w:val="acctfourfigures"/>
              <w:tabs>
                <w:tab w:val="clear" w:pos="765"/>
                <w:tab w:val="decimal" w:pos="1330"/>
              </w:tabs>
              <w:spacing w:line="240" w:lineRule="auto"/>
              <w:ind w:left="-79" w:right="-100"/>
              <w:rPr>
                <w:szCs w:val="22"/>
                <w:lang w:val="en-US" w:eastAsia="en-GB" w:bidi="th-TH"/>
              </w:rPr>
            </w:pPr>
            <w:r w:rsidRPr="00674AF9">
              <w:rPr>
                <w:szCs w:val="22"/>
                <w:lang w:val="en-US" w:eastAsia="en-GB" w:bidi="th-TH"/>
              </w:rPr>
              <w:t>210,933,116</w:t>
            </w:r>
          </w:p>
        </w:tc>
        <w:tc>
          <w:tcPr>
            <w:tcW w:w="57" w:type="pct"/>
          </w:tcPr>
          <w:p w14:paraId="5A7AC7BC" w14:textId="77777777" w:rsidR="00466F52" w:rsidRPr="00674AF9" w:rsidRDefault="00466F52" w:rsidP="00A057AA">
            <w:pPr>
              <w:tabs>
                <w:tab w:val="decimal" w:pos="650"/>
              </w:tabs>
              <w:ind w:right="-100"/>
              <w:rPr>
                <w:rFonts w:ascii="Times New Roman" w:hAnsi="Times New Roman" w:cs="Times New Roman"/>
                <w:sz w:val="22"/>
                <w:szCs w:val="22"/>
                <w:lang w:val="en-GB" w:eastAsia="en-GB"/>
              </w:rPr>
            </w:pPr>
          </w:p>
        </w:tc>
        <w:tc>
          <w:tcPr>
            <w:tcW w:w="499" w:type="pct"/>
          </w:tcPr>
          <w:p w14:paraId="334D4DB1" w14:textId="77777777" w:rsidR="00466F52" w:rsidRPr="00674AF9" w:rsidRDefault="00466F52" w:rsidP="00A057AA">
            <w:pPr>
              <w:pStyle w:val="acctfourfigures"/>
              <w:tabs>
                <w:tab w:val="clear" w:pos="765"/>
                <w:tab w:val="decimal" w:pos="1260"/>
              </w:tabs>
              <w:spacing w:line="240" w:lineRule="auto"/>
              <w:ind w:left="-79" w:right="-100"/>
            </w:pPr>
            <w:r w:rsidRPr="00674AF9">
              <w:t xml:space="preserve"> 249,482,380 </w:t>
            </w:r>
          </w:p>
        </w:tc>
        <w:tc>
          <w:tcPr>
            <w:tcW w:w="57" w:type="pct"/>
          </w:tcPr>
          <w:p w14:paraId="37AA4356"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91" w:type="pct"/>
          </w:tcPr>
          <w:p w14:paraId="19E61163" w14:textId="77777777" w:rsidR="00466F52" w:rsidRPr="00674AF9" w:rsidRDefault="00466F52" w:rsidP="00A057AA">
            <w:pPr>
              <w:pStyle w:val="acctfourfigures"/>
              <w:tabs>
                <w:tab w:val="clear" w:pos="765"/>
                <w:tab w:val="decimal" w:pos="1260"/>
              </w:tabs>
              <w:spacing w:line="240" w:lineRule="auto"/>
              <w:ind w:left="-79" w:right="-100"/>
              <w:rPr>
                <w:color w:val="000000"/>
                <w:szCs w:val="22"/>
              </w:rPr>
            </w:pPr>
            <w:r w:rsidRPr="00674AF9">
              <w:rPr>
                <w:szCs w:val="22"/>
                <w:lang w:val="en-US" w:eastAsia="en-GB" w:bidi="th-TH"/>
              </w:rPr>
              <w:t>254,983,993</w:t>
            </w:r>
          </w:p>
        </w:tc>
        <w:tc>
          <w:tcPr>
            <w:tcW w:w="59" w:type="pct"/>
          </w:tcPr>
          <w:p w14:paraId="2A35BFF5"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41" w:type="pct"/>
          </w:tcPr>
          <w:p w14:paraId="6B11EE4C" w14:textId="77777777" w:rsidR="00466F52" w:rsidRPr="00674AF9" w:rsidRDefault="00466F52" w:rsidP="000215AD">
            <w:pPr>
              <w:pStyle w:val="acctfourfigures"/>
              <w:tabs>
                <w:tab w:val="clear" w:pos="765"/>
                <w:tab w:val="decimal" w:pos="1370"/>
              </w:tabs>
              <w:spacing w:line="240" w:lineRule="auto"/>
              <w:ind w:left="-79" w:right="-100"/>
              <w:rPr>
                <w:color w:val="000000"/>
                <w:szCs w:val="22"/>
              </w:rPr>
            </w:pPr>
            <w:r w:rsidRPr="00674AF9">
              <w:t xml:space="preserve">    289,140,598 </w:t>
            </w:r>
          </w:p>
        </w:tc>
      </w:tr>
      <w:tr w:rsidR="00466F52" w:rsidRPr="00674AF9" w14:paraId="58963B07" w14:textId="77777777" w:rsidTr="00A057AA">
        <w:trPr>
          <w:cantSplit/>
        </w:trPr>
        <w:tc>
          <w:tcPr>
            <w:tcW w:w="1694" w:type="pct"/>
            <w:hideMark/>
          </w:tcPr>
          <w:p w14:paraId="6DC0DD8E" w14:textId="77777777" w:rsidR="00466F52" w:rsidRPr="00674AF9" w:rsidRDefault="00466F52" w:rsidP="00A057AA">
            <w:pPr>
              <w:ind w:left="72" w:right="-115" w:hanging="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Products packed in vacuum bags</w:t>
            </w:r>
          </w:p>
        </w:tc>
        <w:tc>
          <w:tcPr>
            <w:tcW w:w="489" w:type="pct"/>
          </w:tcPr>
          <w:p w14:paraId="1B008FD1" w14:textId="77777777" w:rsidR="00466F52" w:rsidRPr="00674AF9" w:rsidRDefault="00466F52" w:rsidP="00A057AA">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3,848,670</w:t>
            </w:r>
          </w:p>
        </w:tc>
        <w:tc>
          <w:tcPr>
            <w:tcW w:w="57" w:type="pct"/>
          </w:tcPr>
          <w:p w14:paraId="7F9A08E2" w14:textId="77777777" w:rsidR="00466F52" w:rsidRPr="00674AF9" w:rsidRDefault="00466F52" w:rsidP="00A057AA">
            <w:pPr>
              <w:tabs>
                <w:tab w:val="decimal" w:pos="730"/>
              </w:tabs>
              <w:ind w:right="-100"/>
              <w:rPr>
                <w:rFonts w:ascii="Times New Roman" w:hAnsi="Times New Roman" w:cs="Times New Roman"/>
                <w:sz w:val="22"/>
                <w:szCs w:val="22"/>
                <w:cs/>
                <w:lang w:val="en-GB" w:eastAsia="en-GB"/>
              </w:rPr>
            </w:pPr>
          </w:p>
        </w:tc>
        <w:tc>
          <w:tcPr>
            <w:tcW w:w="459" w:type="pct"/>
          </w:tcPr>
          <w:p w14:paraId="5353BCA3" w14:textId="77777777" w:rsidR="00466F52" w:rsidRPr="00674AF9" w:rsidRDefault="00466F52" w:rsidP="00A057AA">
            <w:pPr>
              <w:pStyle w:val="acctfourfigures"/>
              <w:tabs>
                <w:tab w:val="clear" w:pos="765"/>
                <w:tab w:val="decimal" w:pos="1150"/>
              </w:tabs>
              <w:spacing w:line="240" w:lineRule="auto"/>
              <w:ind w:left="-79" w:right="-100"/>
              <w:rPr>
                <w:color w:val="000000"/>
                <w:szCs w:val="22"/>
              </w:rPr>
            </w:pPr>
            <w:r w:rsidRPr="00674AF9">
              <w:rPr>
                <w:color w:val="000000"/>
                <w:szCs w:val="22"/>
              </w:rPr>
              <w:t xml:space="preserve"> 9,224,621 </w:t>
            </w:r>
          </w:p>
        </w:tc>
        <w:tc>
          <w:tcPr>
            <w:tcW w:w="57" w:type="pct"/>
          </w:tcPr>
          <w:p w14:paraId="4E78A0D7"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35" w:type="pct"/>
          </w:tcPr>
          <w:p w14:paraId="04BF39F7" w14:textId="77777777" w:rsidR="00466F52" w:rsidRPr="00674AF9" w:rsidRDefault="00466F52" w:rsidP="009A2CF4">
            <w:pPr>
              <w:pStyle w:val="acctfourfigures"/>
              <w:tabs>
                <w:tab w:val="clear" w:pos="765"/>
                <w:tab w:val="decimal" w:pos="1330"/>
              </w:tabs>
              <w:spacing w:line="240" w:lineRule="auto"/>
              <w:ind w:left="-79" w:right="-100"/>
              <w:rPr>
                <w:szCs w:val="22"/>
                <w:lang w:val="en-US" w:eastAsia="en-GB" w:bidi="th-TH"/>
              </w:rPr>
            </w:pPr>
            <w:r w:rsidRPr="00674AF9">
              <w:rPr>
                <w:szCs w:val="22"/>
                <w:lang w:val="en-US" w:eastAsia="en-GB" w:bidi="th-TH"/>
              </w:rPr>
              <w:t>168,955,196</w:t>
            </w:r>
          </w:p>
        </w:tc>
        <w:tc>
          <w:tcPr>
            <w:tcW w:w="57" w:type="pct"/>
          </w:tcPr>
          <w:p w14:paraId="371F74C0" w14:textId="77777777" w:rsidR="00466F52" w:rsidRPr="00674AF9" w:rsidRDefault="00466F52" w:rsidP="00A057AA">
            <w:pPr>
              <w:tabs>
                <w:tab w:val="decimal" w:pos="650"/>
              </w:tabs>
              <w:ind w:right="-100"/>
              <w:rPr>
                <w:rFonts w:ascii="Times New Roman" w:hAnsi="Times New Roman" w:cs="Times New Roman"/>
                <w:sz w:val="22"/>
                <w:szCs w:val="22"/>
                <w:lang w:val="en-GB" w:eastAsia="en-GB"/>
              </w:rPr>
            </w:pPr>
          </w:p>
        </w:tc>
        <w:tc>
          <w:tcPr>
            <w:tcW w:w="499" w:type="pct"/>
          </w:tcPr>
          <w:p w14:paraId="4CCEB02F" w14:textId="77777777" w:rsidR="00466F52" w:rsidRPr="00674AF9" w:rsidRDefault="00466F52" w:rsidP="00A057AA">
            <w:pPr>
              <w:pStyle w:val="acctfourfigures"/>
              <w:tabs>
                <w:tab w:val="clear" w:pos="765"/>
                <w:tab w:val="decimal" w:pos="1260"/>
              </w:tabs>
              <w:spacing w:line="240" w:lineRule="auto"/>
              <w:ind w:left="-79" w:right="-100"/>
            </w:pPr>
            <w:r w:rsidRPr="00674AF9">
              <w:t xml:space="preserve"> 163,990,323 </w:t>
            </w:r>
          </w:p>
        </w:tc>
        <w:tc>
          <w:tcPr>
            <w:tcW w:w="57" w:type="pct"/>
          </w:tcPr>
          <w:p w14:paraId="3049CB06"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91" w:type="pct"/>
          </w:tcPr>
          <w:p w14:paraId="19FE77C1" w14:textId="77777777" w:rsidR="00466F52" w:rsidRPr="00674AF9" w:rsidRDefault="00466F52" w:rsidP="00A057AA">
            <w:pPr>
              <w:pStyle w:val="acctfourfigures"/>
              <w:tabs>
                <w:tab w:val="clear" w:pos="765"/>
                <w:tab w:val="decimal" w:pos="1260"/>
              </w:tabs>
              <w:spacing w:line="240" w:lineRule="auto"/>
              <w:ind w:left="-79" w:right="-100"/>
              <w:rPr>
                <w:color w:val="000000"/>
                <w:szCs w:val="22"/>
              </w:rPr>
            </w:pPr>
            <w:r w:rsidRPr="00674AF9">
              <w:rPr>
                <w:color w:val="000000"/>
                <w:szCs w:val="22"/>
              </w:rPr>
              <w:t>172,803,866</w:t>
            </w:r>
          </w:p>
        </w:tc>
        <w:tc>
          <w:tcPr>
            <w:tcW w:w="59" w:type="pct"/>
          </w:tcPr>
          <w:p w14:paraId="5244E108"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41" w:type="pct"/>
          </w:tcPr>
          <w:p w14:paraId="3779D968" w14:textId="77777777" w:rsidR="00466F52" w:rsidRPr="00674AF9" w:rsidRDefault="00466F52" w:rsidP="000215AD">
            <w:pPr>
              <w:pStyle w:val="acctfourfigures"/>
              <w:tabs>
                <w:tab w:val="clear" w:pos="765"/>
                <w:tab w:val="decimal" w:pos="1370"/>
              </w:tabs>
              <w:spacing w:line="240" w:lineRule="auto"/>
              <w:ind w:left="-79" w:right="-100"/>
              <w:rPr>
                <w:color w:val="000000"/>
                <w:szCs w:val="22"/>
              </w:rPr>
            </w:pPr>
            <w:r w:rsidRPr="00674AF9">
              <w:t xml:space="preserve">    173,214,944 </w:t>
            </w:r>
          </w:p>
        </w:tc>
      </w:tr>
      <w:tr w:rsidR="00466F52" w:rsidRPr="00674AF9" w14:paraId="41F5A696" w14:textId="77777777" w:rsidTr="00A057AA">
        <w:trPr>
          <w:cantSplit/>
        </w:trPr>
        <w:tc>
          <w:tcPr>
            <w:tcW w:w="1694" w:type="pct"/>
            <w:hideMark/>
          </w:tcPr>
          <w:p w14:paraId="166369FD" w14:textId="77777777" w:rsidR="00466F52" w:rsidRPr="00674AF9" w:rsidRDefault="00466F52" w:rsidP="00A057AA">
            <w:pPr>
              <w:ind w:left="72" w:right="-115" w:hanging="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Ready-to-eat products</w:t>
            </w:r>
          </w:p>
        </w:tc>
        <w:tc>
          <w:tcPr>
            <w:tcW w:w="489" w:type="pct"/>
          </w:tcPr>
          <w:p w14:paraId="7EE5DEB5" w14:textId="77777777" w:rsidR="00466F52" w:rsidRPr="00674AF9" w:rsidRDefault="00466F52" w:rsidP="00A057AA">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281,362,396</w:t>
            </w:r>
          </w:p>
        </w:tc>
        <w:tc>
          <w:tcPr>
            <w:tcW w:w="57" w:type="pct"/>
          </w:tcPr>
          <w:p w14:paraId="539DB0C0" w14:textId="77777777" w:rsidR="00466F52" w:rsidRPr="00674AF9" w:rsidRDefault="00466F52" w:rsidP="00A057AA">
            <w:pPr>
              <w:tabs>
                <w:tab w:val="decimal" w:pos="730"/>
              </w:tabs>
              <w:ind w:right="-100"/>
              <w:rPr>
                <w:rFonts w:ascii="Times New Roman" w:hAnsi="Times New Roman" w:cs="Times New Roman"/>
                <w:sz w:val="22"/>
                <w:szCs w:val="22"/>
                <w:cs/>
                <w:lang w:val="en-GB" w:eastAsia="en-GB"/>
              </w:rPr>
            </w:pPr>
          </w:p>
        </w:tc>
        <w:tc>
          <w:tcPr>
            <w:tcW w:w="459" w:type="pct"/>
          </w:tcPr>
          <w:p w14:paraId="63929E46" w14:textId="77777777" w:rsidR="00466F52" w:rsidRPr="00674AF9" w:rsidRDefault="00466F52" w:rsidP="00A057AA">
            <w:pPr>
              <w:pStyle w:val="acctfourfigures"/>
              <w:tabs>
                <w:tab w:val="clear" w:pos="765"/>
                <w:tab w:val="decimal" w:pos="1150"/>
              </w:tabs>
              <w:spacing w:line="240" w:lineRule="auto"/>
              <w:ind w:left="-79" w:right="-100"/>
              <w:rPr>
                <w:color w:val="000000"/>
                <w:szCs w:val="22"/>
              </w:rPr>
            </w:pPr>
            <w:r w:rsidRPr="00674AF9">
              <w:rPr>
                <w:color w:val="000000"/>
                <w:szCs w:val="22"/>
              </w:rPr>
              <w:t xml:space="preserve"> 220,340,479 </w:t>
            </w:r>
          </w:p>
        </w:tc>
        <w:tc>
          <w:tcPr>
            <w:tcW w:w="57" w:type="pct"/>
          </w:tcPr>
          <w:p w14:paraId="0ACECC2F"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35" w:type="pct"/>
          </w:tcPr>
          <w:p w14:paraId="3A7BD801" w14:textId="77777777" w:rsidR="00466F52" w:rsidRPr="00674AF9" w:rsidRDefault="00466F52" w:rsidP="005202B9">
            <w:pPr>
              <w:pStyle w:val="acctfourfigures"/>
              <w:tabs>
                <w:tab w:val="clear" w:pos="765"/>
                <w:tab w:val="decimal" w:pos="880"/>
              </w:tabs>
              <w:spacing w:line="240" w:lineRule="auto"/>
              <w:ind w:left="-79" w:right="-100"/>
              <w:rPr>
                <w:szCs w:val="22"/>
                <w:lang w:val="en-US" w:eastAsia="en-GB" w:bidi="th-TH"/>
              </w:rPr>
            </w:pPr>
            <w:r w:rsidRPr="00674AF9">
              <w:t>-</w:t>
            </w:r>
          </w:p>
        </w:tc>
        <w:tc>
          <w:tcPr>
            <w:tcW w:w="57" w:type="pct"/>
          </w:tcPr>
          <w:p w14:paraId="3C1A694B" w14:textId="77777777" w:rsidR="00466F52" w:rsidRPr="00674AF9" w:rsidRDefault="00466F52" w:rsidP="00A057AA">
            <w:pPr>
              <w:tabs>
                <w:tab w:val="decimal" w:pos="650"/>
              </w:tabs>
              <w:ind w:right="-100"/>
              <w:rPr>
                <w:rFonts w:ascii="Times New Roman" w:hAnsi="Times New Roman" w:cs="Times New Roman"/>
                <w:sz w:val="22"/>
                <w:szCs w:val="22"/>
                <w:lang w:val="en-GB" w:eastAsia="en-GB"/>
              </w:rPr>
            </w:pPr>
          </w:p>
        </w:tc>
        <w:tc>
          <w:tcPr>
            <w:tcW w:w="499" w:type="pct"/>
          </w:tcPr>
          <w:p w14:paraId="5C462E4C" w14:textId="77777777" w:rsidR="00466F52" w:rsidRPr="00674AF9" w:rsidRDefault="00466F52" w:rsidP="00A057AA">
            <w:pPr>
              <w:pStyle w:val="acctfourfigures"/>
              <w:tabs>
                <w:tab w:val="clear" w:pos="765"/>
                <w:tab w:val="decimal" w:pos="1027"/>
              </w:tabs>
              <w:spacing w:line="240" w:lineRule="auto"/>
              <w:ind w:left="-79" w:right="-100"/>
              <w:rPr>
                <w:color w:val="000000"/>
                <w:szCs w:val="22"/>
              </w:rPr>
            </w:pPr>
            <w:r w:rsidRPr="00674AF9">
              <w:t xml:space="preserve">-  </w:t>
            </w:r>
          </w:p>
        </w:tc>
        <w:tc>
          <w:tcPr>
            <w:tcW w:w="57" w:type="pct"/>
          </w:tcPr>
          <w:p w14:paraId="0B6B0177"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91" w:type="pct"/>
          </w:tcPr>
          <w:p w14:paraId="2323DC44" w14:textId="77777777" w:rsidR="00466F52" w:rsidRPr="00674AF9" w:rsidRDefault="00466F52" w:rsidP="00A057AA">
            <w:pPr>
              <w:pStyle w:val="acctfourfigures"/>
              <w:tabs>
                <w:tab w:val="clear" w:pos="765"/>
                <w:tab w:val="decimal" w:pos="1260"/>
              </w:tabs>
              <w:spacing w:line="240" w:lineRule="auto"/>
              <w:ind w:left="-79" w:right="-100"/>
              <w:rPr>
                <w:color w:val="000000"/>
                <w:szCs w:val="22"/>
              </w:rPr>
            </w:pPr>
            <w:r w:rsidRPr="00674AF9">
              <w:rPr>
                <w:szCs w:val="22"/>
                <w:lang w:val="en-US" w:eastAsia="en-GB" w:bidi="th-TH"/>
              </w:rPr>
              <w:t>281,362,396</w:t>
            </w:r>
          </w:p>
        </w:tc>
        <w:tc>
          <w:tcPr>
            <w:tcW w:w="59" w:type="pct"/>
          </w:tcPr>
          <w:p w14:paraId="31C5F2B9"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41" w:type="pct"/>
          </w:tcPr>
          <w:p w14:paraId="11FD6AC4" w14:textId="77777777" w:rsidR="00466F52" w:rsidRPr="00674AF9" w:rsidRDefault="00466F52" w:rsidP="000215AD">
            <w:pPr>
              <w:pStyle w:val="acctfourfigures"/>
              <w:tabs>
                <w:tab w:val="clear" w:pos="765"/>
                <w:tab w:val="decimal" w:pos="1370"/>
              </w:tabs>
              <w:spacing w:line="240" w:lineRule="auto"/>
              <w:ind w:left="-79" w:right="-100"/>
              <w:rPr>
                <w:color w:val="000000"/>
                <w:szCs w:val="22"/>
              </w:rPr>
            </w:pPr>
            <w:r w:rsidRPr="00674AF9">
              <w:t xml:space="preserve">    220,340,479 </w:t>
            </w:r>
          </w:p>
        </w:tc>
      </w:tr>
      <w:tr w:rsidR="00466F52" w:rsidRPr="00674AF9" w14:paraId="53D11452" w14:textId="77777777" w:rsidTr="00A057AA">
        <w:trPr>
          <w:cantSplit/>
        </w:trPr>
        <w:tc>
          <w:tcPr>
            <w:tcW w:w="1694" w:type="pct"/>
            <w:hideMark/>
          </w:tcPr>
          <w:p w14:paraId="0804A9FA" w14:textId="77777777" w:rsidR="00466F52" w:rsidRPr="00674AF9" w:rsidRDefault="00466F52" w:rsidP="00A057AA">
            <w:pPr>
              <w:ind w:right="-72"/>
              <w:rPr>
                <w:rFonts w:ascii="Times New Roman" w:hAnsi="Times New Roman" w:cs="Times New Roman"/>
                <w:sz w:val="22"/>
                <w:szCs w:val="22"/>
                <w:lang w:val="en-GB" w:eastAsia="en-GB"/>
              </w:rPr>
            </w:pPr>
            <w:r w:rsidRPr="00674AF9">
              <w:rPr>
                <w:rFonts w:ascii="Times New Roman" w:hAnsi="Times New Roman" w:cs="Times New Roman"/>
                <w:sz w:val="22"/>
                <w:szCs w:val="22"/>
                <w:lang w:val="en-GB" w:eastAsia="en-GB"/>
              </w:rPr>
              <w:t>Other products</w:t>
            </w:r>
          </w:p>
        </w:tc>
        <w:tc>
          <w:tcPr>
            <w:tcW w:w="489" w:type="pct"/>
          </w:tcPr>
          <w:p w14:paraId="35F99B5C" w14:textId="77777777" w:rsidR="00466F52" w:rsidRPr="00674AF9" w:rsidRDefault="00466F52" w:rsidP="00A057AA">
            <w:pPr>
              <w:pStyle w:val="acctfourfigures"/>
              <w:tabs>
                <w:tab w:val="clear" w:pos="765"/>
                <w:tab w:val="decimal" w:pos="1180"/>
              </w:tabs>
              <w:spacing w:line="240" w:lineRule="auto"/>
              <w:ind w:left="-79" w:right="-100"/>
              <w:rPr>
                <w:szCs w:val="22"/>
                <w:lang w:val="en-US" w:eastAsia="en-GB" w:bidi="th-TH"/>
              </w:rPr>
            </w:pPr>
            <w:r w:rsidRPr="00674AF9">
              <w:rPr>
                <w:szCs w:val="22"/>
                <w:lang w:val="en-US" w:eastAsia="en-GB" w:bidi="th-TH"/>
              </w:rPr>
              <w:t>76,146,989</w:t>
            </w:r>
          </w:p>
        </w:tc>
        <w:tc>
          <w:tcPr>
            <w:tcW w:w="57" w:type="pct"/>
          </w:tcPr>
          <w:p w14:paraId="43C9F376" w14:textId="77777777" w:rsidR="00466F52" w:rsidRPr="00674AF9" w:rsidRDefault="00466F52" w:rsidP="00A057AA">
            <w:pPr>
              <w:tabs>
                <w:tab w:val="decimal" w:pos="730"/>
              </w:tabs>
              <w:ind w:right="-100"/>
              <w:rPr>
                <w:rFonts w:ascii="Times New Roman" w:hAnsi="Times New Roman" w:cs="Times New Roman"/>
                <w:sz w:val="22"/>
                <w:szCs w:val="22"/>
                <w:cs/>
                <w:lang w:val="en-GB" w:eastAsia="en-GB"/>
              </w:rPr>
            </w:pPr>
          </w:p>
        </w:tc>
        <w:tc>
          <w:tcPr>
            <w:tcW w:w="459" w:type="pct"/>
          </w:tcPr>
          <w:p w14:paraId="358DC3F2" w14:textId="77777777" w:rsidR="00466F52" w:rsidRPr="00674AF9" w:rsidRDefault="00466F52" w:rsidP="00A057AA">
            <w:pPr>
              <w:pStyle w:val="acctfourfigures"/>
              <w:tabs>
                <w:tab w:val="clear" w:pos="765"/>
                <w:tab w:val="decimal" w:pos="1150"/>
              </w:tabs>
              <w:spacing w:line="240" w:lineRule="auto"/>
              <w:ind w:left="-79" w:right="-100"/>
              <w:rPr>
                <w:color w:val="000000"/>
                <w:szCs w:val="22"/>
              </w:rPr>
            </w:pPr>
            <w:r w:rsidRPr="00674AF9">
              <w:rPr>
                <w:color w:val="000000"/>
                <w:szCs w:val="22"/>
              </w:rPr>
              <w:t xml:space="preserve"> 99,778,137 </w:t>
            </w:r>
          </w:p>
        </w:tc>
        <w:tc>
          <w:tcPr>
            <w:tcW w:w="57" w:type="pct"/>
          </w:tcPr>
          <w:p w14:paraId="1AA2D8BC"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35" w:type="pct"/>
          </w:tcPr>
          <w:p w14:paraId="74615226" w14:textId="77777777" w:rsidR="00466F52" w:rsidRPr="00674AF9" w:rsidRDefault="00466F52" w:rsidP="005202B9">
            <w:pPr>
              <w:pStyle w:val="acctfourfigures"/>
              <w:tabs>
                <w:tab w:val="clear" w:pos="765"/>
                <w:tab w:val="decimal" w:pos="880"/>
              </w:tabs>
              <w:spacing w:line="240" w:lineRule="auto"/>
              <w:ind w:left="-79" w:right="-100"/>
              <w:rPr>
                <w:szCs w:val="22"/>
                <w:lang w:val="en-US" w:eastAsia="en-GB" w:bidi="th-TH"/>
              </w:rPr>
            </w:pPr>
            <w:r w:rsidRPr="00674AF9">
              <w:rPr>
                <w:color w:val="000000"/>
                <w:szCs w:val="22"/>
              </w:rPr>
              <w:t xml:space="preserve">     -</w:t>
            </w:r>
          </w:p>
        </w:tc>
        <w:tc>
          <w:tcPr>
            <w:tcW w:w="57" w:type="pct"/>
          </w:tcPr>
          <w:p w14:paraId="5499824D" w14:textId="77777777" w:rsidR="00466F52" w:rsidRPr="00674AF9" w:rsidRDefault="00466F52" w:rsidP="00A057AA">
            <w:pPr>
              <w:tabs>
                <w:tab w:val="decimal" w:pos="650"/>
              </w:tabs>
              <w:ind w:right="-100"/>
              <w:rPr>
                <w:rFonts w:ascii="Times New Roman" w:hAnsi="Times New Roman" w:cs="Times New Roman"/>
                <w:sz w:val="22"/>
                <w:szCs w:val="22"/>
                <w:lang w:val="en-GB" w:eastAsia="en-GB"/>
              </w:rPr>
            </w:pPr>
          </w:p>
        </w:tc>
        <w:tc>
          <w:tcPr>
            <w:tcW w:w="499" w:type="pct"/>
          </w:tcPr>
          <w:p w14:paraId="20289F9D" w14:textId="77777777" w:rsidR="00466F52" w:rsidRPr="00674AF9" w:rsidRDefault="00466F52" w:rsidP="00A057AA">
            <w:pPr>
              <w:pStyle w:val="acctfourfigures"/>
              <w:tabs>
                <w:tab w:val="clear" w:pos="765"/>
                <w:tab w:val="decimal" w:pos="910"/>
              </w:tabs>
              <w:spacing w:line="240" w:lineRule="auto"/>
              <w:ind w:left="-79" w:right="-100"/>
              <w:rPr>
                <w:color w:val="000000"/>
                <w:szCs w:val="22"/>
              </w:rPr>
            </w:pPr>
            <w:r w:rsidRPr="00674AF9">
              <w:rPr>
                <w:color w:val="000000"/>
                <w:szCs w:val="22"/>
              </w:rPr>
              <w:t xml:space="preserve">     -</w:t>
            </w:r>
          </w:p>
        </w:tc>
        <w:tc>
          <w:tcPr>
            <w:tcW w:w="57" w:type="pct"/>
          </w:tcPr>
          <w:p w14:paraId="51800321"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491" w:type="pct"/>
          </w:tcPr>
          <w:p w14:paraId="3704F290" w14:textId="77777777" w:rsidR="00466F52" w:rsidRPr="00674AF9" w:rsidRDefault="00466F52" w:rsidP="00A057AA">
            <w:pPr>
              <w:pStyle w:val="acctfourfigures"/>
              <w:tabs>
                <w:tab w:val="clear" w:pos="765"/>
                <w:tab w:val="decimal" w:pos="1260"/>
              </w:tabs>
              <w:spacing w:line="240" w:lineRule="auto"/>
              <w:ind w:left="-79" w:right="-100"/>
              <w:rPr>
                <w:color w:val="000000"/>
                <w:szCs w:val="22"/>
              </w:rPr>
            </w:pPr>
            <w:r w:rsidRPr="00674AF9">
              <w:rPr>
                <w:color w:val="000000"/>
                <w:szCs w:val="22"/>
              </w:rPr>
              <w:t>76,146,989</w:t>
            </w:r>
          </w:p>
        </w:tc>
        <w:tc>
          <w:tcPr>
            <w:tcW w:w="59" w:type="pct"/>
          </w:tcPr>
          <w:p w14:paraId="53DA5587" w14:textId="77777777" w:rsidR="00466F52" w:rsidRPr="00674AF9" w:rsidRDefault="00466F52" w:rsidP="00A057AA">
            <w:pPr>
              <w:tabs>
                <w:tab w:val="decimal" w:pos="730"/>
              </w:tabs>
              <w:ind w:right="-100"/>
              <w:rPr>
                <w:rFonts w:ascii="Times New Roman" w:hAnsi="Times New Roman" w:cs="Times New Roman"/>
                <w:sz w:val="22"/>
                <w:szCs w:val="22"/>
                <w:lang w:val="en-GB" w:eastAsia="en-GB"/>
              </w:rPr>
            </w:pPr>
          </w:p>
        </w:tc>
        <w:tc>
          <w:tcPr>
            <w:tcW w:w="541" w:type="pct"/>
          </w:tcPr>
          <w:p w14:paraId="7A10065D" w14:textId="77777777" w:rsidR="00466F52" w:rsidRPr="00674AF9" w:rsidRDefault="00466F52" w:rsidP="000215AD">
            <w:pPr>
              <w:pStyle w:val="acctfourfigures"/>
              <w:tabs>
                <w:tab w:val="clear" w:pos="765"/>
                <w:tab w:val="decimal" w:pos="1370"/>
              </w:tabs>
              <w:spacing w:line="240" w:lineRule="auto"/>
              <w:ind w:left="-79" w:right="-100"/>
              <w:rPr>
                <w:color w:val="000000"/>
                <w:szCs w:val="22"/>
              </w:rPr>
            </w:pPr>
            <w:r w:rsidRPr="00674AF9">
              <w:t xml:space="preserve">    99,778,137</w:t>
            </w:r>
          </w:p>
        </w:tc>
      </w:tr>
      <w:tr w:rsidR="00466F52" w:rsidRPr="00674AF9" w14:paraId="6EE58847" w14:textId="77777777" w:rsidTr="00A057AA">
        <w:trPr>
          <w:cantSplit/>
          <w:trHeight w:val="252"/>
        </w:trPr>
        <w:tc>
          <w:tcPr>
            <w:tcW w:w="1694" w:type="pct"/>
            <w:hideMark/>
          </w:tcPr>
          <w:p w14:paraId="1705756B" w14:textId="77777777" w:rsidR="00466F52" w:rsidRPr="00674AF9" w:rsidRDefault="00466F52" w:rsidP="00A057AA">
            <w:pPr>
              <w:pStyle w:val="index"/>
              <w:tabs>
                <w:tab w:val="left" w:pos="720"/>
              </w:tabs>
              <w:spacing w:after="0" w:line="240" w:lineRule="auto"/>
              <w:ind w:left="180" w:right="-79" w:hanging="180"/>
              <w:outlineLvl w:val="0"/>
              <w:rPr>
                <w:rFonts w:cs="Times New Roman"/>
                <w:szCs w:val="22"/>
                <w:lang w:eastAsia="en-GB"/>
              </w:rPr>
            </w:pPr>
            <w:r w:rsidRPr="00674AF9">
              <w:rPr>
                <w:rFonts w:cs="Times New Roman"/>
                <w:b/>
                <w:bCs/>
                <w:szCs w:val="22"/>
                <w:lang w:bidi="th-TH"/>
              </w:rPr>
              <w:t>Total revenue</w:t>
            </w:r>
          </w:p>
        </w:tc>
        <w:tc>
          <w:tcPr>
            <w:tcW w:w="489" w:type="pct"/>
            <w:tcBorders>
              <w:top w:val="single" w:sz="4" w:space="0" w:color="auto"/>
              <w:left w:val="nil"/>
              <w:bottom w:val="double" w:sz="4" w:space="0" w:color="auto"/>
              <w:right w:val="nil"/>
            </w:tcBorders>
          </w:tcPr>
          <w:p w14:paraId="4776455D" w14:textId="77777777" w:rsidR="00466F52" w:rsidRPr="00674AF9" w:rsidRDefault="00466F52" w:rsidP="00A057AA">
            <w:pPr>
              <w:pStyle w:val="acctfourfigures"/>
              <w:tabs>
                <w:tab w:val="clear" w:pos="765"/>
                <w:tab w:val="decimal" w:pos="1180"/>
              </w:tabs>
              <w:spacing w:line="240" w:lineRule="auto"/>
              <w:ind w:left="-79" w:right="-100"/>
              <w:rPr>
                <w:b/>
                <w:bCs/>
                <w:szCs w:val="22"/>
                <w:lang w:val="en-US" w:eastAsia="en-GB" w:bidi="th-TH"/>
              </w:rPr>
            </w:pPr>
            <w:r w:rsidRPr="00674AF9">
              <w:rPr>
                <w:b/>
                <w:bCs/>
                <w:szCs w:val="22"/>
                <w:lang w:val="en-US" w:eastAsia="en-GB" w:bidi="th-TH"/>
              </w:rPr>
              <w:t>428,699,889</w:t>
            </w:r>
          </w:p>
        </w:tc>
        <w:tc>
          <w:tcPr>
            <w:tcW w:w="57" w:type="pct"/>
          </w:tcPr>
          <w:p w14:paraId="1F4FE32B" w14:textId="77777777" w:rsidR="00466F52" w:rsidRPr="00674AF9" w:rsidRDefault="00466F52" w:rsidP="00A057AA">
            <w:pPr>
              <w:pStyle w:val="acctfourfigures"/>
              <w:tabs>
                <w:tab w:val="decimal" w:pos="730"/>
              </w:tabs>
              <w:spacing w:line="240" w:lineRule="auto"/>
              <w:ind w:left="-79" w:right="-100"/>
              <w:rPr>
                <w:b/>
                <w:bCs/>
                <w:szCs w:val="22"/>
                <w:rtl/>
                <w:cs/>
                <w:lang w:eastAsia="en-GB"/>
              </w:rPr>
            </w:pPr>
          </w:p>
        </w:tc>
        <w:tc>
          <w:tcPr>
            <w:tcW w:w="459" w:type="pct"/>
            <w:tcBorders>
              <w:top w:val="single" w:sz="4" w:space="0" w:color="auto"/>
              <w:left w:val="nil"/>
              <w:bottom w:val="double" w:sz="4" w:space="0" w:color="auto"/>
              <w:right w:val="nil"/>
            </w:tcBorders>
          </w:tcPr>
          <w:p w14:paraId="56CAAF0D" w14:textId="77777777" w:rsidR="00466F52" w:rsidRPr="00674AF9" w:rsidRDefault="00466F52" w:rsidP="00A057AA">
            <w:pPr>
              <w:pStyle w:val="acctfourfigures"/>
              <w:tabs>
                <w:tab w:val="clear" w:pos="765"/>
                <w:tab w:val="decimal" w:pos="1150"/>
              </w:tabs>
              <w:spacing w:line="240" w:lineRule="auto"/>
              <w:ind w:left="-79" w:right="-100"/>
              <w:rPr>
                <w:b/>
                <w:bCs/>
                <w:color w:val="000000"/>
                <w:szCs w:val="22"/>
              </w:rPr>
            </w:pPr>
            <w:r w:rsidRPr="00674AF9">
              <w:rPr>
                <w:b/>
                <w:bCs/>
                <w:color w:val="000000"/>
                <w:szCs w:val="22"/>
              </w:rPr>
              <w:t>415,072,023</w:t>
            </w:r>
          </w:p>
        </w:tc>
        <w:tc>
          <w:tcPr>
            <w:tcW w:w="57" w:type="pct"/>
          </w:tcPr>
          <w:p w14:paraId="38AA7C09" w14:textId="77777777" w:rsidR="00466F52" w:rsidRPr="00674AF9" w:rsidRDefault="00466F52" w:rsidP="00A057AA">
            <w:pPr>
              <w:pStyle w:val="acctfourfigures"/>
              <w:tabs>
                <w:tab w:val="decimal" w:pos="730"/>
              </w:tabs>
              <w:spacing w:line="240" w:lineRule="auto"/>
              <w:ind w:left="-79" w:right="-100"/>
              <w:rPr>
                <w:b/>
                <w:bCs/>
                <w:szCs w:val="22"/>
                <w:lang w:eastAsia="en-GB"/>
              </w:rPr>
            </w:pPr>
          </w:p>
        </w:tc>
        <w:tc>
          <w:tcPr>
            <w:tcW w:w="535" w:type="pct"/>
            <w:tcBorders>
              <w:top w:val="single" w:sz="4" w:space="0" w:color="auto"/>
              <w:left w:val="nil"/>
              <w:bottom w:val="double" w:sz="4" w:space="0" w:color="auto"/>
              <w:right w:val="nil"/>
            </w:tcBorders>
          </w:tcPr>
          <w:p w14:paraId="7F6537D6" w14:textId="77777777" w:rsidR="00466F52" w:rsidRPr="00674AF9" w:rsidRDefault="00466F52" w:rsidP="009A2CF4">
            <w:pPr>
              <w:pStyle w:val="acctfourfigures"/>
              <w:tabs>
                <w:tab w:val="clear" w:pos="765"/>
                <w:tab w:val="decimal" w:pos="1330"/>
              </w:tabs>
              <w:spacing w:line="240" w:lineRule="auto"/>
              <w:ind w:left="-79" w:right="-100"/>
              <w:rPr>
                <w:b/>
                <w:bCs/>
                <w:szCs w:val="22"/>
                <w:lang w:val="en-US" w:eastAsia="en-GB" w:bidi="th-TH"/>
              </w:rPr>
            </w:pPr>
            <w:r w:rsidRPr="00674AF9">
              <w:rPr>
                <w:b/>
                <w:bCs/>
                <w:szCs w:val="22"/>
                <w:lang w:val="en-US" w:eastAsia="en-GB" w:bidi="th-TH"/>
              </w:rPr>
              <w:t>1,148,155,485</w:t>
            </w:r>
          </w:p>
        </w:tc>
        <w:tc>
          <w:tcPr>
            <w:tcW w:w="57" w:type="pct"/>
          </w:tcPr>
          <w:p w14:paraId="691C1363" w14:textId="77777777" w:rsidR="00466F52" w:rsidRPr="00674AF9" w:rsidRDefault="00466F52" w:rsidP="00A057AA">
            <w:pPr>
              <w:pStyle w:val="acctfourfigures"/>
              <w:tabs>
                <w:tab w:val="decimal" w:pos="650"/>
              </w:tabs>
              <w:spacing w:line="240" w:lineRule="auto"/>
              <w:ind w:left="-79" w:right="-100"/>
              <w:rPr>
                <w:b/>
                <w:bCs/>
                <w:szCs w:val="22"/>
                <w:lang w:eastAsia="en-GB"/>
              </w:rPr>
            </w:pPr>
          </w:p>
        </w:tc>
        <w:tc>
          <w:tcPr>
            <w:tcW w:w="499" w:type="pct"/>
            <w:tcBorders>
              <w:top w:val="single" w:sz="4" w:space="0" w:color="auto"/>
              <w:left w:val="nil"/>
              <w:bottom w:val="double" w:sz="4" w:space="0" w:color="auto"/>
              <w:right w:val="nil"/>
            </w:tcBorders>
          </w:tcPr>
          <w:p w14:paraId="7520A689" w14:textId="77777777" w:rsidR="00466F52" w:rsidRPr="00674AF9" w:rsidRDefault="00466F52" w:rsidP="00A057AA">
            <w:pPr>
              <w:pStyle w:val="acctfourfigures"/>
              <w:tabs>
                <w:tab w:val="clear" w:pos="765"/>
                <w:tab w:val="decimal" w:pos="1260"/>
              </w:tabs>
              <w:spacing w:line="240" w:lineRule="auto"/>
              <w:ind w:left="-79" w:right="-100"/>
              <w:rPr>
                <w:b/>
                <w:bCs/>
                <w:color w:val="000000"/>
                <w:szCs w:val="22"/>
              </w:rPr>
            </w:pPr>
            <w:r w:rsidRPr="00674AF9">
              <w:rPr>
                <w:b/>
                <w:bCs/>
                <w:color w:val="000000"/>
                <w:szCs w:val="22"/>
              </w:rPr>
              <w:t>1,404,998,342</w:t>
            </w:r>
          </w:p>
        </w:tc>
        <w:tc>
          <w:tcPr>
            <w:tcW w:w="57" w:type="pct"/>
          </w:tcPr>
          <w:p w14:paraId="00A1D35B" w14:textId="77777777" w:rsidR="00466F52" w:rsidRPr="00674AF9" w:rsidRDefault="00466F52" w:rsidP="00A057AA">
            <w:pPr>
              <w:pStyle w:val="acctfourfigures"/>
              <w:tabs>
                <w:tab w:val="decimal" w:pos="730"/>
              </w:tabs>
              <w:spacing w:line="240" w:lineRule="auto"/>
              <w:ind w:left="-79" w:right="-100"/>
              <w:rPr>
                <w:b/>
                <w:bCs/>
                <w:szCs w:val="22"/>
                <w:lang w:eastAsia="en-GB"/>
              </w:rPr>
            </w:pPr>
          </w:p>
        </w:tc>
        <w:tc>
          <w:tcPr>
            <w:tcW w:w="491" w:type="pct"/>
            <w:tcBorders>
              <w:top w:val="single" w:sz="4" w:space="0" w:color="auto"/>
              <w:left w:val="nil"/>
              <w:bottom w:val="double" w:sz="4" w:space="0" w:color="auto"/>
              <w:right w:val="nil"/>
            </w:tcBorders>
          </w:tcPr>
          <w:p w14:paraId="5B35E7A7" w14:textId="77777777" w:rsidR="00466F52" w:rsidRPr="00674AF9" w:rsidRDefault="00466F52" w:rsidP="00A057AA">
            <w:pPr>
              <w:pStyle w:val="acctfourfigures"/>
              <w:tabs>
                <w:tab w:val="clear" w:pos="765"/>
                <w:tab w:val="decimal" w:pos="1260"/>
              </w:tabs>
              <w:spacing w:line="240" w:lineRule="auto"/>
              <w:ind w:left="-79" w:right="-100"/>
              <w:rPr>
                <w:b/>
                <w:bCs/>
                <w:color w:val="000000"/>
                <w:szCs w:val="22"/>
              </w:rPr>
            </w:pPr>
            <w:r w:rsidRPr="00674AF9">
              <w:rPr>
                <w:b/>
                <w:bCs/>
                <w:szCs w:val="22"/>
                <w:lang w:val="en-US" w:eastAsia="en-GB" w:bidi="th-TH"/>
              </w:rPr>
              <w:t>1,576,855,374</w:t>
            </w:r>
          </w:p>
        </w:tc>
        <w:tc>
          <w:tcPr>
            <w:tcW w:w="59" w:type="pct"/>
          </w:tcPr>
          <w:p w14:paraId="3E04E835" w14:textId="77777777" w:rsidR="00466F52" w:rsidRPr="00674AF9" w:rsidRDefault="00466F52" w:rsidP="00A057AA">
            <w:pPr>
              <w:pStyle w:val="acctfourfigures"/>
              <w:tabs>
                <w:tab w:val="decimal" w:pos="730"/>
              </w:tabs>
              <w:spacing w:line="240" w:lineRule="auto"/>
              <w:ind w:left="-79" w:right="-100"/>
              <w:rPr>
                <w:b/>
                <w:bCs/>
                <w:szCs w:val="22"/>
                <w:lang w:eastAsia="en-GB"/>
              </w:rPr>
            </w:pPr>
          </w:p>
        </w:tc>
        <w:tc>
          <w:tcPr>
            <w:tcW w:w="541" w:type="pct"/>
            <w:tcBorders>
              <w:top w:val="single" w:sz="4" w:space="0" w:color="auto"/>
              <w:left w:val="nil"/>
              <w:bottom w:val="double" w:sz="4" w:space="0" w:color="auto"/>
              <w:right w:val="nil"/>
            </w:tcBorders>
          </w:tcPr>
          <w:p w14:paraId="5D4D05D4" w14:textId="77777777" w:rsidR="00466F52" w:rsidRPr="00674AF9" w:rsidRDefault="00466F52" w:rsidP="000215AD">
            <w:pPr>
              <w:pStyle w:val="acctfourfigures"/>
              <w:tabs>
                <w:tab w:val="clear" w:pos="765"/>
                <w:tab w:val="decimal" w:pos="1370"/>
              </w:tabs>
              <w:spacing w:line="240" w:lineRule="auto"/>
              <w:ind w:left="-79" w:right="-100"/>
              <w:rPr>
                <w:b/>
                <w:bCs/>
                <w:color w:val="000000"/>
                <w:szCs w:val="22"/>
              </w:rPr>
            </w:pPr>
            <w:r w:rsidRPr="00674AF9">
              <w:rPr>
                <w:b/>
                <w:bCs/>
                <w:color w:val="000000"/>
                <w:szCs w:val="22"/>
              </w:rPr>
              <w:t xml:space="preserve"> 1,820,070,365</w:t>
            </w:r>
          </w:p>
        </w:tc>
      </w:tr>
    </w:tbl>
    <w:p w14:paraId="76AA0C11" w14:textId="77777777" w:rsidR="00466F52" w:rsidRPr="00674AF9" w:rsidRDefault="00466F52" w:rsidP="00466F52">
      <w:pPr>
        <w:suppressAutoHyphens/>
        <w:rPr>
          <w:rFonts w:ascii="Times New Roman" w:eastAsia="SimSun" w:hAnsi="Times New Roman" w:cs="Times New Roman"/>
          <w:snapToGrid w:val="0"/>
          <w:color w:val="000000"/>
          <w:spacing w:val="-4"/>
          <w:sz w:val="22"/>
          <w:szCs w:val="22"/>
          <w:lang w:eastAsia="th-TH"/>
        </w:rPr>
      </w:pPr>
    </w:p>
    <w:p w14:paraId="265D3657" w14:textId="30876686" w:rsidR="00B56FB1" w:rsidRPr="00674AF9" w:rsidRDefault="00B56FB1" w:rsidP="00DA0EFA">
      <w:pPr>
        <w:autoSpaceDE w:val="0"/>
        <w:autoSpaceDN w:val="0"/>
        <w:adjustRightInd w:val="0"/>
        <w:ind w:left="540"/>
        <w:jc w:val="thaiDistribute"/>
        <w:rPr>
          <w:rFonts w:ascii="Times New Roman" w:hAnsi="Times New Roman" w:cs="Times New Roman"/>
          <w:sz w:val="22"/>
          <w:szCs w:val="22"/>
        </w:rPr>
      </w:pPr>
      <w:r w:rsidRPr="00674AF9">
        <w:rPr>
          <w:rFonts w:ascii="Times New Roman" w:hAnsi="Times New Roman" w:cs="Times New Roman"/>
          <w:sz w:val="22"/>
          <w:szCs w:val="22"/>
        </w:rPr>
        <w:t>The Group timing for revenue recognition is at a point in time</w:t>
      </w:r>
      <w:r w:rsidR="00DA0EFA" w:rsidRPr="00674AF9">
        <w:rPr>
          <w:rFonts w:ascii="Times New Roman" w:hAnsi="Times New Roman" w:cs="Times New Roman"/>
          <w:sz w:val="22"/>
          <w:szCs w:val="22"/>
        </w:rPr>
        <w:t>.</w:t>
      </w:r>
    </w:p>
    <w:p w14:paraId="58B26B1A" w14:textId="7286544E" w:rsidR="00DA0EFA" w:rsidRPr="00674AF9" w:rsidRDefault="00DA0EFA" w:rsidP="00DA0EFA">
      <w:pPr>
        <w:autoSpaceDE w:val="0"/>
        <w:autoSpaceDN w:val="0"/>
        <w:adjustRightInd w:val="0"/>
        <w:ind w:left="540"/>
        <w:jc w:val="thaiDistribute"/>
        <w:rPr>
          <w:rFonts w:ascii="Times New Roman" w:hAnsi="Times New Roman" w:cs="Times New Roman"/>
          <w:sz w:val="22"/>
          <w:szCs w:val="22"/>
        </w:rPr>
        <w:sectPr w:rsidR="00DA0EFA" w:rsidRPr="00674AF9" w:rsidSect="003D71A9">
          <w:pgSz w:w="16834" w:h="11909" w:orient="landscape" w:code="9"/>
          <w:pgMar w:top="691" w:right="1152" w:bottom="576" w:left="1152" w:header="720" w:footer="720" w:gutter="0"/>
          <w:cols w:space="720"/>
          <w:docGrid w:linePitch="272"/>
        </w:sectPr>
      </w:pPr>
    </w:p>
    <w:p w14:paraId="274293AB" w14:textId="35F466C3" w:rsidR="00190098" w:rsidRPr="00674AF9" w:rsidRDefault="00190098" w:rsidP="007D2BDB">
      <w:pPr>
        <w:pStyle w:val="BodyText"/>
        <w:numPr>
          <w:ilvl w:val="0"/>
          <w:numId w:val="33"/>
        </w:numPr>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eastAsia="th-TH"/>
        </w:rPr>
      </w:pPr>
      <w:r w:rsidRPr="00674AF9">
        <w:rPr>
          <w:rFonts w:ascii="Times New Roman" w:eastAsia="SimSun" w:hAnsi="Times New Roman" w:cs="Times New Roman"/>
          <w:b/>
          <w:bCs/>
          <w:snapToGrid w:val="0"/>
          <w:color w:val="000000"/>
          <w:spacing w:val="-4"/>
          <w:sz w:val="24"/>
          <w:szCs w:val="24"/>
          <w:lang w:eastAsia="th-TH"/>
        </w:rPr>
        <w:lastRenderedPageBreak/>
        <w:t>Dividends</w:t>
      </w:r>
    </w:p>
    <w:p w14:paraId="768684C4" w14:textId="21A048D8" w:rsidR="00190098" w:rsidRPr="00674AF9" w:rsidRDefault="00190098" w:rsidP="00190098">
      <w:pPr>
        <w:pStyle w:val="BodyText"/>
        <w:tabs>
          <w:tab w:val="left" w:pos="540"/>
        </w:tabs>
        <w:spacing w:line="240" w:lineRule="atLeast"/>
        <w:ind w:right="0"/>
        <w:jc w:val="both"/>
        <w:rPr>
          <w:rFonts w:ascii="Times New Roman" w:eastAsia="SimSun" w:hAnsi="Times New Roman" w:cs="Cordia New"/>
          <w:b/>
          <w:bCs/>
          <w:snapToGrid w:val="0"/>
          <w:color w:val="000000"/>
          <w:spacing w:val="-4"/>
          <w:sz w:val="24"/>
          <w:szCs w:val="24"/>
          <w:lang w:eastAsia="th-TH"/>
        </w:rPr>
      </w:pPr>
    </w:p>
    <w:p w14:paraId="0CC28308" w14:textId="0F8A99DE" w:rsidR="001710E8" w:rsidRPr="00674AF9" w:rsidRDefault="007D44E4" w:rsidP="001710E8">
      <w:pPr>
        <w:ind w:left="540"/>
        <w:jc w:val="thaiDistribute"/>
        <w:rPr>
          <w:rFonts w:ascii="Times New Roman" w:hAnsi="Times New Roman" w:cs="Cordia New"/>
          <w:sz w:val="22"/>
          <w:szCs w:val="22"/>
          <w:lang w:val="en-GB"/>
        </w:rPr>
      </w:pPr>
      <w:r w:rsidRPr="00674AF9">
        <w:rPr>
          <w:rFonts w:ascii="Times New Roman" w:hAnsi="Times New Roman" w:cs="Times New Roman"/>
          <w:color w:val="000000"/>
          <w:sz w:val="22"/>
          <w:szCs w:val="22"/>
        </w:rPr>
        <w:t xml:space="preserve">At the annual general meeting of the shareholders for 2024 of the </w:t>
      </w:r>
      <w:proofErr w:type="gramStart"/>
      <w:r w:rsidRPr="00674AF9">
        <w:rPr>
          <w:rFonts w:ascii="Times New Roman" w:hAnsi="Times New Roman" w:cs="Times New Roman"/>
          <w:color w:val="000000"/>
          <w:sz w:val="22"/>
          <w:szCs w:val="22"/>
        </w:rPr>
        <w:t>Company</w:t>
      </w:r>
      <w:proofErr w:type="gramEnd"/>
      <w:r w:rsidRPr="00674AF9">
        <w:rPr>
          <w:rFonts w:ascii="Times New Roman" w:hAnsi="Times New Roman" w:cs="Times New Roman"/>
          <w:color w:val="000000"/>
          <w:sz w:val="22"/>
          <w:szCs w:val="22"/>
        </w:rPr>
        <w:t xml:space="preserve"> which was held on </w:t>
      </w:r>
      <w:r w:rsidRPr="00674AF9">
        <w:rPr>
          <w:rFonts w:ascii="Times New Roman" w:hAnsi="Times New Roman" w:cs="Cordia New" w:hint="cs"/>
          <w:color w:val="000000"/>
          <w:sz w:val="22"/>
          <w:szCs w:val="22"/>
          <w:cs/>
        </w:rPr>
        <w:t xml:space="preserve">             </w:t>
      </w:r>
      <w:r w:rsidR="00FA08B6" w:rsidRPr="00674AF9">
        <w:rPr>
          <w:rFonts w:ascii="Times New Roman" w:hAnsi="Times New Roman" w:cs="Cordia New"/>
          <w:color w:val="000000"/>
          <w:sz w:val="22"/>
          <w:szCs w:val="22"/>
        </w:rPr>
        <w:t xml:space="preserve">        </w:t>
      </w:r>
      <w:r w:rsidR="007C1162" w:rsidRPr="00674AF9">
        <w:rPr>
          <w:rFonts w:ascii="Times New Roman" w:hAnsi="Times New Roman" w:cs="Times New Roman"/>
          <w:color w:val="000000"/>
          <w:sz w:val="22"/>
          <w:szCs w:val="22"/>
        </w:rPr>
        <w:t>22 April 2024</w:t>
      </w:r>
      <w:r w:rsidRPr="00674AF9">
        <w:rPr>
          <w:rFonts w:ascii="Times New Roman" w:hAnsi="Times New Roman" w:cs="Times New Roman"/>
          <w:color w:val="000000"/>
          <w:sz w:val="22"/>
          <w:szCs w:val="22"/>
        </w:rPr>
        <w:t xml:space="preserve">, the shareholders </w:t>
      </w:r>
      <w:r w:rsidRPr="00674AF9">
        <w:rPr>
          <w:rFonts w:ascii="Times New Roman" w:hAnsi="Times New Roman" w:cs="Times New Roman"/>
          <w:sz w:val="22"/>
          <w:szCs w:val="22"/>
          <w:lang w:val="en-GB"/>
        </w:rPr>
        <w:t>approved the appropriation of the dividend from the operational result of 2023 at the rate of Baht 0.45 per share, amounting to Baht 290</w:t>
      </w:r>
      <w:r w:rsidR="00E032AC" w:rsidRPr="00674AF9">
        <w:rPr>
          <w:rFonts w:ascii="Times New Roman" w:hAnsi="Times New Roman" w:cs="Times New Roman"/>
          <w:sz w:val="22"/>
          <w:szCs w:val="22"/>
          <w:lang w:val="en-GB"/>
        </w:rPr>
        <w:t>.</w:t>
      </w:r>
      <w:r w:rsidRPr="00674AF9">
        <w:rPr>
          <w:rFonts w:ascii="Times New Roman" w:hAnsi="Times New Roman" w:cs="Times New Roman"/>
          <w:sz w:val="22"/>
          <w:szCs w:val="22"/>
          <w:lang w:val="en-GB"/>
        </w:rPr>
        <w:t>2</w:t>
      </w:r>
      <w:r w:rsidR="00E032AC" w:rsidRPr="00674AF9">
        <w:rPr>
          <w:rFonts w:ascii="Times New Roman" w:hAnsi="Times New Roman" w:cs="Times New Roman"/>
          <w:sz w:val="22"/>
          <w:szCs w:val="22"/>
          <w:lang w:val="en-GB"/>
        </w:rPr>
        <w:t>5 million</w:t>
      </w:r>
      <w:r w:rsidRPr="00674AF9">
        <w:rPr>
          <w:rFonts w:ascii="Times New Roman" w:hAnsi="Times New Roman" w:cs="Times New Roman"/>
          <w:sz w:val="22"/>
          <w:szCs w:val="22"/>
          <w:lang w:val="en-GB"/>
        </w:rPr>
        <w:t xml:space="preserve">. On 8 September </w:t>
      </w:r>
      <w:proofErr w:type="gramStart"/>
      <w:r w:rsidRPr="00674AF9">
        <w:rPr>
          <w:rFonts w:ascii="Times New Roman" w:hAnsi="Times New Roman" w:cs="Times New Roman"/>
          <w:sz w:val="22"/>
          <w:szCs w:val="22"/>
          <w:lang w:val="en-GB"/>
        </w:rPr>
        <w:t xml:space="preserve">2023, </w:t>
      </w:r>
      <w:r w:rsidR="00FE487E" w:rsidRPr="00674AF9">
        <w:rPr>
          <w:rFonts w:ascii="Times New Roman" w:hAnsi="Times New Roman" w:cs="Times New Roman"/>
          <w:sz w:val="22"/>
          <w:szCs w:val="22"/>
          <w:lang w:val="en-GB"/>
        </w:rPr>
        <w:t xml:space="preserve">  </w:t>
      </w:r>
      <w:proofErr w:type="gramEnd"/>
      <w:r w:rsidR="00FE487E" w:rsidRPr="00674AF9">
        <w:rPr>
          <w:rFonts w:ascii="Times New Roman" w:hAnsi="Times New Roman" w:cs="Times New Roman"/>
          <w:sz w:val="22"/>
          <w:szCs w:val="22"/>
          <w:lang w:val="en-GB"/>
        </w:rPr>
        <w:t xml:space="preserve"> </w:t>
      </w:r>
      <w:r w:rsidRPr="00674AF9">
        <w:rPr>
          <w:rFonts w:ascii="Times New Roman" w:hAnsi="Times New Roman" w:cs="Times New Roman"/>
          <w:sz w:val="22"/>
          <w:szCs w:val="22"/>
          <w:lang w:val="en-GB"/>
        </w:rPr>
        <w:t xml:space="preserve">the Company had paid the interim dividend from its operating performance from 1 January 2023 to </w:t>
      </w:r>
      <w:r w:rsidR="00ED1B3C" w:rsidRPr="00674AF9">
        <w:rPr>
          <w:rFonts w:ascii="Times New Roman" w:hAnsi="Times New Roman" w:cstheme="minorBidi" w:hint="cs"/>
          <w:sz w:val="22"/>
          <w:szCs w:val="22"/>
          <w:cs/>
          <w:lang w:val="en-GB"/>
        </w:rPr>
        <w:t xml:space="preserve">         </w:t>
      </w:r>
      <w:r w:rsidRPr="00674AF9">
        <w:rPr>
          <w:rFonts w:ascii="Times New Roman" w:hAnsi="Times New Roman" w:cs="Times New Roman"/>
          <w:sz w:val="22"/>
          <w:szCs w:val="22"/>
          <w:lang w:val="en-GB"/>
        </w:rPr>
        <w:t xml:space="preserve">30 June 2023 at the rate of Baht 0.10 per share, </w:t>
      </w:r>
      <w:proofErr w:type="spellStart"/>
      <w:r w:rsidRPr="00674AF9">
        <w:rPr>
          <w:rFonts w:ascii="Times New Roman" w:hAnsi="Times New Roman" w:cs="Times New Roman"/>
          <w:sz w:val="22"/>
          <w:szCs w:val="22"/>
          <w:lang w:val="en-GB"/>
        </w:rPr>
        <w:t>totaling</w:t>
      </w:r>
      <w:proofErr w:type="spellEnd"/>
      <w:r w:rsidRPr="00674AF9">
        <w:rPr>
          <w:rFonts w:ascii="Times New Roman" w:hAnsi="Times New Roman" w:cs="Times New Roman"/>
          <w:sz w:val="22"/>
          <w:szCs w:val="22"/>
          <w:lang w:val="en-GB"/>
        </w:rPr>
        <w:t xml:space="preserve"> Baht 64</w:t>
      </w:r>
      <w:r w:rsidR="004B0A7B" w:rsidRPr="00674AF9">
        <w:rPr>
          <w:rFonts w:ascii="Times New Roman" w:hAnsi="Times New Roman" w:cs="Times New Roman"/>
          <w:sz w:val="22"/>
          <w:szCs w:val="22"/>
          <w:lang w:val="en-GB"/>
        </w:rPr>
        <w:t>.50 million</w:t>
      </w:r>
      <w:r w:rsidRPr="00674AF9">
        <w:rPr>
          <w:rFonts w:ascii="Times New Roman" w:hAnsi="Times New Roman" w:cs="Times New Roman"/>
          <w:sz w:val="22"/>
          <w:szCs w:val="22"/>
          <w:lang w:val="en-GB"/>
        </w:rPr>
        <w:t xml:space="preserve">. </w:t>
      </w:r>
    </w:p>
    <w:p w14:paraId="5E202EBA" w14:textId="77777777" w:rsidR="001710E8" w:rsidRPr="00674AF9" w:rsidRDefault="001710E8" w:rsidP="001710E8">
      <w:pPr>
        <w:ind w:left="540"/>
        <w:jc w:val="thaiDistribute"/>
        <w:rPr>
          <w:rFonts w:ascii="Times New Roman" w:hAnsi="Times New Roman" w:cs="Cordia New"/>
          <w:sz w:val="22"/>
          <w:szCs w:val="22"/>
          <w:lang w:val="en-GB"/>
        </w:rPr>
      </w:pPr>
    </w:p>
    <w:p w14:paraId="52F79C1B" w14:textId="2CC2F368" w:rsidR="007D44E4" w:rsidRPr="00674AF9" w:rsidRDefault="007D44E4" w:rsidP="001710E8">
      <w:pPr>
        <w:ind w:left="540"/>
        <w:jc w:val="thaiDistribute"/>
        <w:rPr>
          <w:rFonts w:ascii="Times New Roman" w:hAnsi="Times New Roman" w:cs="Cordia New"/>
          <w:sz w:val="22"/>
          <w:szCs w:val="22"/>
          <w:lang w:val="en-GB"/>
        </w:rPr>
      </w:pPr>
      <w:r w:rsidRPr="00674AF9">
        <w:rPr>
          <w:rFonts w:ascii="Times New Roman" w:hAnsi="Times New Roman" w:cs="Times New Roman"/>
          <w:sz w:val="22"/>
          <w:szCs w:val="22"/>
          <w:lang w:val="en-GB"/>
        </w:rPr>
        <w:t xml:space="preserve">The remaining dividend at the rate of Baht 0.35 per share, </w:t>
      </w:r>
      <w:proofErr w:type="spellStart"/>
      <w:r w:rsidRPr="00674AF9">
        <w:rPr>
          <w:rFonts w:ascii="Times New Roman" w:hAnsi="Times New Roman" w:cs="Times New Roman"/>
          <w:sz w:val="22"/>
          <w:szCs w:val="22"/>
          <w:lang w:val="en-GB"/>
        </w:rPr>
        <w:t>totaling</w:t>
      </w:r>
      <w:proofErr w:type="spellEnd"/>
      <w:r w:rsidRPr="00674AF9">
        <w:rPr>
          <w:rFonts w:ascii="Times New Roman" w:hAnsi="Times New Roman" w:cs="Times New Roman"/>
          <w:sz w:val="22"/>
          <w:szCs w:val="22"/>
          <w:lang w:val="en-GB"/>
        </w:rPr>
        <w:t xml:space="preserve"> Baht 225</w:t>
      </w:r>
      <w:r w:rsidR="00A55122" w:rsidRPr="00674AF9">
        <w:rPr>
          <w:rFonts w:ascii="Times New Roman" w:hAnsi="Times New Roman" w:cs="Times New Roman"/>
          <w:sz w:val="22"/>
          <w:szCs w:val="22"/>
          <w:lang w:val="en-GB"/>
        </w:rPr>
        <w:t>.75 million</w:t>
      </w:r>
      <w:r w:rsidRPr="00674AF9">
        <w:rPr>
          <w:rFonts w:ascii="Times New Roman" w:hAnsi="Times New Roman" w:cs="Times New Roman"/>
          <w:sz w:val="22"/>
          <w:szCs w:val="22"/>
          <w:lang w:val="en-GB"/>
        </w:rPr>
        <w:t xml:space="preserve">, </w:t>
      </w:r>
      <w:r w:rsidR="007E2CF2" w:rsidRPr="00674AF9">
        <w:rPr>
          <w:rFonts w:ascii="Times New Roman" w:hAnsi="Times New Roman" w:cs="Times New Roman"/>
          <w:sz w:val="22"/>
          <w:szCs w:val="22"/>
          <w:lang w:val="en-GB"/>
        </w:rPr>
        <w:t>had</w:t>
      </w:r>
      <w:r w:rsidRPr="00674AF9">
        <w:rPr>
          <w:rFonts w:ascii="Times New Roman" w:hAnsi="Times New Roman" w:cs="Times New Roman"/>
          <w:sz w:val="22"/>
          <w:szCs w:val="22"/>
          <w:lang w:val="en-GB"/>
        </w:rPr>
        <w:t xml:space="preserve"> be</w:t>
      </w:r>
      <w:r w:rsidR="007E2CF2" w:rsidRPr="00674AF9">
        <w:rPr>
          <w:rFonts w:ascii="Times New Roman" w:hAnsi="Times New Roman" w:cs="Times New Roman"/>
          <w:sz w:val="22"/>
          <w:szCs w:val="22"/>
          <w:lang w:val="en-GB"/>
        </w:rPr>
        <w:t>en</w:t>
      </w:r>
      <w:r w:rsidRPr="00674AF9">
        <w:rPr>
          <w:rFonts w:ascii="Times New Roman" w:hAnsi="Times New Roman" w:cs="Times New Roman"/>
          <w:sz w:val="22"/>
          <w:szCs w:val="22"/>
          <w:lang w:val="en-GB"/>
        </w:rPr>
        <w:t xml:space="preserve"> paid in form of stock dividend and cash dividend as follows:</w:t>
      </w:r>
    </w:p>
    <w:p w14:paraId="002CA489" w14:textId="77777777" w:rsidR="007D44E4" w:rsidRPr="00674AF9" w:rsidRDefault="007D44E4" w:rsidP="007D44E4">
      <w:pPr>
        <w:jc w:val="thaiDistribute"/>
        <w:rPr>
          <w:rFonts w:ascii="Times New Roman" w:hAnsi="Times New Roman" w:cs="Times New Roman"/>
          <w:sz w:val="22"/>
          <w:szCs w:val="22"/>
          <w:lang w:val="en-GB"/>
        </w:rPr>
      </w:pPr>
    </w:p>
    <w:p w14:paraId="5684B2A8" w14:textId="43EF8B92" w:rsidR="007D44E4" w:rsidRPr="00674AF9" w:rsidRDefault="007E2CF2" w:rsidP="00077625">
      <w:pPr>
        <w:numPr>
          <w:ilvl w:val="0"/>
          <w:numId w:val="42"/>
        </w:numPr>
        <w:jc w:val="thaiDistribute"/>
        <w:rPr>
          <w:rFonts w:ascii="Times New Roman" w:hAnsi="Times New Roman" w:cs="Times New Roman"/>
          <w:sz w:val="22"/>
          <w:szCs w:val="22"/>
          <w:lang w:val="en-GB"/>
        </w:rPr>
      </w:pPr>
      <w:r w:rsidRPr="00674AF9">
        <w:rPr>
          <w:rFonts w:ascii="Times New Roman" w:hAnsi="Times New Roman" w:cs="Times New Roman"/>
          <w:sz w:val="22"/>
          <w:szCs w:val="22"/>
          <w:lang w:val="en-GB"/>
        </w:rPr>
        <w:t>dividend paid</w:t>
      </w:r>
      <w:r w:rsidR="007D44E4" w:rsidRPr="00674AF9">
        <w:rPr>
          <w:rFonts w:ascii="Times New Roman" w:hAnsi="Times New Roman" w:cs="Times New Roman"/>
          <w:sz w:val="22"/>
          <w:szCs w:val="22"/>
          <w:lang w:val="en-GB"/>
        </w:rPr>
        <w:t xml:space="preserve"> in the form of </w:t>
      </w:r>
      <w:proofErr w:type="gramStart"/>
      <w:r w:rsidR="007D44E4" w:rsidRPr="00674AF9">
        <w:rPr>
          <w:rFonts w:ascii="Times New Roman" w:hAnsi="Times New Roman" w:cs="Times New Roman"/>
          <w:sz w:val="22"/>
          <w:szCs w:val="22"/>
          <w:lang w:val="en-GB"/>
        </w:rPr>
        <w:t>newly-issued</w:t>
      </w:r>
      <w:proofErr w:type="gramEnd"/>
      <w:r w:rsidR="007D44E4" w:rsidRPr="00674AF9">
        <w:rPr>
          <w:rFonts w:ascii="Times New Roman" w:hAnsi="Times New Roman" w:cs="Times New Roman"/>
          <w:sz w:val="22"/>
          <w:szCs w:val="22"/>
          <w:lang w:val="en-GB"/>
        </w:rPr>
        <w:t xml:space="preserve"> ordinary shares of the Company</w:t>
      </w:r>
      <w:r w:rsidR="00A92039" w:rsidRPr="00674AF9">
        <w:rPr>
          <w:rFonts w:ascii="Times New Roman" w:hAnsi="Times New Roman" w:cs="Times New Roman"/>
          <w:sz w:val="22"/>
          <w:szCs w:val="22"/>
          <w:lang w:val="en-GB"/>
        </w:rPr>
        <w:t xml:space="preserve"> amount of </w:t>
      </w:r>
      <w:r w:rsidR="007D44E4" w:rsidRPr="00674AF9">
        <w:rPr>
          <w:rFonts w:ascii="Times New Roman" w:hAnsi="Times New Roman" w:cs="Times New Roman"/>
          <w:sz w:val="22"/>
          <w:szCs w:val="22"/>
          <w:lang w:val="en-GB"/>
        </w:rPr>
        <w:t>128,999,</w:t>
      </w:r>
      <w:r w:rsidR="008F3139" w:rsidRPr="00674AF9">
        <w:rPr>
          <w:rFonts w:ascii="Times New Roman" w:hAnsi="Times New Roman" w:cs="Times New Roman"/>
          <w:sz w:val="22"/>
          <w:szCs w:val="22"/>
          <w:lang w:val="en-GB"/>
        </w:rPr>
        <w:t>167</w:t>
      </w:r>
      <w:r w:rsidR="007D44E4" w:rsidRPr="00674AF9">
        <w:rPr>
          <w:rFonts w:ascii="Times New Roman" w:hAnsi="Times New Roman" w:cs="Times New Roman"/>
          <w:sz w:val="22"/>
          <w:szCs w:val="22"/>
          <w:lang w:val="en-GB"/>
        </w:rPr>
        <w:t xml:space="preserve"> shares</w:t>
      </w:r>
      <w:r w:rsidR="00331FDA" w:rsidRPr="00674AF9">
        <w:rPr>
          <w:rFonts w:ascii="Times New Roman" w:hAnsi="Times New Roman" w:cs="Times New Roman"/>
          <w:sz w:val="22"/>
          <w:szCs w:val="22"/>
          <w:lang w:val="en-GB"/>
        </w:rPr>
        <w:t>,</w:t>
      </w:r>
      <w:r w:rsidR="007D44E4" w:rsidRPr="00674AF9">
        <w:rPr>
          <w:rFonts w:ascii="Times New Roman" w:hAnsi="Times New Roman" w:cs="Times New Roman"/>
          <w:sz w:val="22"/>
          <w:szCs w:val="22"/>
          <w:lang w:val="en-GB"/>
        </w:rPr>
        <w:t xml:space="preserve"> at the par value of Baht 0.50</w:t>
      </w:r>
      <w:r w:rsidR="00331FDA" w:rsidRPr="00674AF9">
        <w:rPr>
          <w:rFonts w:ascii="Times New Roman" w:hAnsi="Times New Roman" w:cs="Times New Roman"/>
          <w:sz w:val="22"/>
          <w:szCs w:val="22"/>
          <w:lang w:val="en-GB"/>
        </w:rPr>
        <w:t>,</w:t>
      </w:r>
      <w:r w:rsidR="007D44E4" w:rsidRPr="00674AF9">
        <w:rPr>
          <w:rFonts w:ascii="Times New Roman" w:hAnsi="Times New Roman" w:cs="Times New Roman"/>
          <w:sz w:val="22"/>
          <w:szCs w:val="22"/>
          <w:lang w:val="en-GB"/>
        </w:rPr>
        <w:t xml:space="preserve"> </w:t>
      </w:r>
      <w:proofErr w:type="spellStart"/>
      <w:r w:rsidR="007D44E4" w:rsidRPr="00674AF9">
        <w:rPr>
          <w:rFonts w:ascii="Times New Roman" w:hAnsi="Times New Roman" w:cs="Times New Roman"/>
          <w:sz w:val="22"/>
          <w:szCs w:val="22"/>
          <w:lang w:val="en-GB"/>
        </w:rPr>
        <w:t>totaling</w:t>
      </w:r>
      <w:proofErr w:type="spellEnd"/>
      <w:r w:rsidR="007D44E4" w:rsidRPr="00674AF9">
        <w:rPr>
          <w:rFonts w:ascii="Times New Roman" w:hAnsi="Times New Roman" w:cs="Times New Roman"/>
          <w:sz w:val="22"/>
          <w:szCs w:val="22"/>
          <w:lang w:val="en-GB"/>
        </w:rPr>
        <w:t xml:space="preserve"> Baht 64</w:t>
      </w:r>
      <w:r w:rsidR="00E132A7" w:rsidRPr="00674AF9">
        <w:rPr>
          <w:rFonts w:ascii="Times New Roman" w:hAnsi="Times New Roman" w:cs="Times New Roman"/>
          <w:sz w:val="22"/>
          <w:szCs w:val="22"/>
          <w:lang w:val="en-GB"/>
        </w:rPr>
        <w:t>.50 million</w:t>
      </w:r>
      <w:r w:rsidR="00DC7C5F" w:rsidRPr="00674AF9">
        <w:rPr>
          <w:rFonts w:ascii="Times New Roman" w:hAnsi="Times New Roman" w:cs="Times New Roman"/>
          <w:sz w:val="22"/>
          <w:szCs w:val="22"/>
          <w:lang w:val="en-GB"/>
        </w:rPr>
        <w:t xml:space="preserve"> (see Note </w:t>
      </w:r>
      <w:r w:rsidR="006810DC" w:rsidRPr="00674AF9">
        <w:rPr>
          <w:rFonts w:ascii="Times New Roman" w:hAnsi="Times New Roman" w:cs="Times New Roman"/>
          <w:sz w:val="22"/>
          <w:szCs w:val="22"/>
          <w:lang w:val="en-GB"/>
        </w:rPr>
        <w:t>4</w:t>
      </w:r>
      <w:r w:rsidR="00DC7C5F" w:rsidRPr="00674AF9">
        <w:rPr>
          <w:rFonts w:ascii="Times New Roman" w:hAnsi="Times New Roman" w:cs="Times New Roman"/>
          <w:sz w:val="22"/>
          <w:szCs w:val="22"/>
          <w:lang w:val="en-GB"/>
        </w:rPr>
        <w:t>)</w:t>
      </w:r>
      <w:r w:rsidR="00DA355B" w:rsidRPr="00674AF9">
        <w:rPr>
          <w:rFonts w:ascii="Times New Roman" w:hAnsi="Times New Roman" w:cs="Times New Roman"/>
          <w:sz w:val="22"/>
          <w:szCs w:val="22"/>
          <w:lang w:val="en-GB"/>
        </w:rPr>
        <w:t>.</w:t>
      </w:r>
    </w:p>
    <w:p w14:paraId="61531BEE" w14:textId="77777777" w:rsidR="007C6521" w:rsidRPr="00674AF9" w:rsidRDefault="007C6521" w:rsidP="00FD3D6B">
      <w:pPr>
        <w:ind w:left="1260"/>
        <w:jc w:val="thaiDistribute"/>
        <w:rPr>
          <w:rFonts w:ascii="Times New Roman" w:hAnsi="Times New Roman" w:cs="Times New Roman"/>
          <w:sz w:val="22"/>
          <w:szCs w:val="22"/>
          <w:lang w:val="en-GB"/>
        </w:rPr>
      </w:pPr>
    </w:p>
    <w:p w14:paraId="537FE92E" w14:textId="4760EC46" w:rsidR="009D13E4" w:rsidRPr="00674AF9" w:rsidRDefault="007E2CF2" w:rsidP="007D44E4">
      <w:pPr>
        <w:numPr>
          <w:ilvl w:val="0"/>
          <w:numId w:val="42"/>
        </w:numPr>
        <w:jc w:val="thaiDistribute"/>
        <w:rPr>
          <w:rFonts w:ascii="Times New Roman" w:hAnsi="Times New Roman" w:cs="Times New Roman"/>
          <w:sz w:val="22"/>
          <w:szCs w:val="22"/>
          <w:lang w:val="en-GB"/>
        </w:rPr>
      </w:pPr>
      <w:r w:rsidRPr="00674AF9">
        <w:rPr>
          <w:rFonts w:ascii="Times New Roman" w:hAnsi="Times New Roman" w:cs="Times New Roman"/>
          <w:sz w:val="22"/>
          <w:szCs w:val="22"/>
          <w:lang w:val="en-GB"/>
        </w:rPr>
        <w:t>dividend paid in the form of</w:t>
      </w:r>
      <w:r w:rsidR="007D44E4" w:rsidRPr="00674AF9">
        <w:rPr>
          <w:rFonts w:ascii="Times New Roman" w:hAnsi="Times New Roman" w:cs="Times New Roman"/>
          <w:sz w:val="22"/>
          <w:szCs w:val="22"/>
          <w:lang w:val="en-GB"/>
        </w:rPr>
        <w:t xml:space="preserve"> cash in the amount of Baht 161</w:t>
      </w:r>
      <w:r w:rsidR="00612E6B" w:rsidRPr="00674AF9">
        <w:rPr>
          <w:rFonts w:ascii="Times New Roman" w:hAnsi="Times New Roman" w:cs="Times New Roman"/>
          <w:sz w:val="22"/>
          <w:szCs w:val="22"/>
          <w:lang w:val="en-GB"/>
        </w:rPr>
        <w:t>.</w:t>
      </w:r>
      <w:r w:rsidR="007D44E4" w:rsidRPr="00674AF9">
        <w:rPr>
          <w:rFonts w:ascii="Times New Roman" w:hAnsi="Times New Roman" w:cs="Times New Roman"/>
          <w:sz w:val="22"/>
          <w:szCs w:val="22"/>
          <w:lang w:val="en-GB"/>
        </w:rPr>
        <w:t>2</w:t>
      </w:r>
      <w:r w:rsidR="00612E6B" w:rsidRPr="00674AF9">
        <w:rPr>
          <w:rFonts w:ascii="Times New Roman" w:hAnsi="Times New Roman" w:cs="Times New Roman"/>
          <w:sz w:val="22"/>
          <w:szCs w:val="22"/>
          <w:lang w:val="en-GB"/>
        </w:rPr>
        <w:t>5</w:t>
      </w:r>
      <w:r w:rsidR="00650103" w:rsidRPr="00674AF9">
        <w:rPr>
          <w:rFonts w:ascii="Times New Roman" w:hAnsi="Times New Roman" w:cs="Times New Roman"/>
          <w:sz w:val="22"/>
          <w:szCs w:val="22"/>
          <w:lang w:val="en-GB"/>
        </w:rPr>
        <w:t xml:space="preserve"> </w:t>
      </w:r>
      <w:r w:rsidR="00612E6B" w:rsidRPr="00674AF9">
        <w:rPr>
          <w:rFonts w:ascii="Times New Roman" w:hAnsi="Times New Roman" w:cs="Times New Roman"/>
          <w:sz w:val="22"/>
          <w:szCs w:val="22"/>
          <w:lang w:val="en-GB"/>
        </w:rPr>
        <w:t>million</w:t>
      </w:r>
      <w:r w:rsidR="00155825" w:rsidRPr="00674AF9">
        <w:rPr>
          <w:rFonts w:ascii="Times New Roman" w:hAnsi="Times New Roman" w:cs="Times New Roman"/>
          <w:sz w:val="22"/>
          <w:szCs w:val="22"/>
          <w:lang w:val="en-GB"/>
        </w:rPr>
        <w:t>.</w:t>
      </w:r>
    </w:p>
    <w:p w14:paraId="6D21698B" w14:textId="77777777" w:rsidR="009D13E4" w:rsidRPr="00674AF9" w:rsidRDefault="009D13E4" w:rsidP="009D13E4">
      <w:pPr>
        <w:pStyle w:val="ListParagraph"/>
        <w:rPr>
          <w:rFonts w:cs="Times New Roman"/>
          <w:sz w:val="22"/>
          <w:szCs w:val="22"/>
          <w:lang w:val="en-US"/>
        </w:rPr>
      </w:pPr>
    </w:p>
    <w:p w14:paraId="3BC6C554" w14:textId="176AFDE0" w:rsidR="007D44E4" w:rsidRPr="00674AF9" w:rsidRDefault="007D44E4" w:rsidP="009D13E4">
      <w:pPr>
        <w:ind w:firstLine="540"/>
        <w:jc w:val="thaiDistribute"/>
        <w:rPr>
          <w:rFonts w:ascii="Times New Roman" w:hAnsi="Times New Roman" w:cs="Times New Roman"/>
          <w:sz w:val="22"/>
          <w:szCs w:val="22"/>
          <w:lang w:val="en-GB"/>
        </w:rPr>
      </w:pPr>
      <w:r w:rsidRPr="00674AF9">
        <w:rPr>
          <w:rFonts w:ascii="Times New Roman" w:hAnsi="Times New Roman" w:cs="Times New Roman"/>
          <w:sz w:val="22"/>
          <w:szCs w:val="22"/>
          <w:lang w:val="en-GB"/>
        </w:rPr>
        <w:t xml:space="preserve">The </w:t>
      </w:r>
      <w:r w:rsidR="00311F84" w:rsidRPr="00674AF9">
        <w:rPr>
          <w:rFonts w:ascii="Times New Roman" w:hAnsi="Times New Roman"/>
          <w:sz w:val="22"/>
          <w:szCs w:val="28"/>
          <w:lang w:val="en-GB"/>
        </w:rPr>
        <w:t xml:space="preserve">Company had paid </w:t>
      </w:r>
      <w:r w:rsidRPr="00674AF9">
        <w:rPr>
          <w:rFonts w:ascii="Times New Roman" w:hAnsi="Times New Roman" w:cs="Times New Roman"/>
          <w:sz w:val="22"/>
          <w:szCs w:val="22"/>
          <w:lang w:val="en-GB"/>
        </w:rPr>
        <w:t>dividend</w:t>
      </w:r>
      <w:r w:rsidR="00B5003D" w:rsidRPr="00674AF9">
        <w:rPr>
          <w:rFonts w:ascii="Times New Roman" w:hAnsi="Times New Roman"/>
          <w:sz w:val="22"/>
          <w:szCs w:val="22"/>
        </w:rPr>
        <w:t>s</w:t>
      </w:r>
      <w:r w:rsidRPr="00674AF9">
        <w:rPr>
          <w:rFonts w:ascii="Times New Roman" w:hAnsi="Times New Roman" w:cs="Times New Roman"/>
          <w:sz w:val="22"/>
          <w:szCs w:val="22"/>
          <w:lang w:val="en-GB"/>
        </w:rPr>
        <w:t xml:space="preserve"> </w:t>
      </w:r>
      <w:r w:rsidR="00311F84" w:rsidRPr="00674AF9">
        <w:rPr>
          <w:rFonts w:ascii="Times New Roman" w:hAnsi="Times New Roman" w:cs="Times New Roman"/>
          <w:sz w:val="22"/>
          <w:szCs w:val="22"/>
          <w:lang w:val="en-GB"/>
        </w:rPr>
        <w:t xml:space="preserve">to the shareholders on </w:t>
      </w:r>
      <w:r w:rsidR="009E5DD5" w:rsidRPr="00674AF9">
        <w:rPr>
          <w:rFonts w:ascii="Times New Roman" w:hAnsi="Times New Roman" w:cs="Times New Roman"/>
          <w:sz w:val="22"/>
          <w:szCs w:val="22"/>
          <w:lang w:val="en-GB"/>
        </w:rPr>
        <w:t xml:space="preserve">20 </w:t>
      </w:r>
      <w:r w:rsidRPr="00674AF9">
        <w:rPr>
          <w:rFonts w:ascii="Times New Roman" w:hAnsi="Times New Roman" w:cs="Times New Roman"/>
          <w:sz w:val="22"/>
          <w:szCs w:val="22"/>
          <w:lang w:val="en-GB"/>
        </w:rPr>
        <w:t>May 202</w:t>
      </w:r>
      <w:r w:rsidR="001D05A1" w:rsidRPr="00674AF9">
        <w:rPr>
          <w:rFonts w:ascii="Times New Roman" w:hAnsi="Times New Roman" w:cs="Times New Roman"/>
          <w:sz w:val="22"/>
          <w:szCs w:val="22"/>
          <w:lang w:val="en-GB"/>
        </w:rPr>
        <w:t>4</w:t>
      </w:r>
      <w:r w:rsidRPr="00674AF9">
        <w:rPr>
          <w:rFonts w:ascii="Times New Roman" w:hAnsi="Times New Roman" w:cs="Times New Roman"/>
          <w:sz w:val="22"/>
          <w:szCs w:val="22"/>
          <w:lang w:val="en-GB"/>
        </w:rPr>
        <w:t>.</w:t>
      </w:r>
    </w:p>
    <w:p w14:paraId="1D1740D7" w14:textId="201F3EB1" w:rsidR="00190098" w:rsidRPr="00674AF9" w:rsidRDefault="00190098" w:rsidP="00190098">
      <w:pPr>
        <w:pStyle w:val="BodyText"/>
        <w:tabs>
          <w:tab w:val="left" w:pos="540"/>
        </w:tabs>
        <w:spacing w:line="240" w:lineRule="atLeast"/>
        <w:ind w:right="0"/>
        <w:jc w:val="both"/>
        <w:rPr>
          <w:rFonts w:ascii="Times New Roman" w:eastAsia="SimSun" w:hAnsi="Times New Roman" w:cs="Cordia New"/>
          <w:b/>
          <w:bCs/>
          <w:snapToGrid w:val="0"/>
          <w:color w:val="000000"/>
          <w:spacing w:val="-4"/>
          <w:sz w:val="22"/>
          <w:szCs w:val="22"/>
          <w:lang w:val="en-US" w:eastAsia="th-TH"/>
        </w:rPr>
      </w:pPr>
    </w:p>
    <w:p w14:paraId="2EC403D5" w14:textId="0758C559" w:rsidR="00103DF9" w:rsidRPr="00674AF9" w:rsidRDefault="00C34AD7" w:rsidP="007D2BDB">
      <w:pPr>
        <w:pStyle w:val="BodyText"/>
        <w:numPr>
          <w:ilvl w:val="0"/>
          <w:numId w:val="33"/>
        </w:numPr>
        <w:tabs>
          <w:tab w:val="left" w:pos="540"/>
        </w:tabs>
        <w:spacing w:line="240" w:lineRule="atLeast"/>
        <w:ind w:left="540" w:right="0"/>
        <w:jc w:val="both"/>
        <w:rPr>
          <w:rFonts w:ascii="Times New Roman" w:eastAsia="SimSun" w:hAnsi="Times New Roman" w:cs="Times New Roman"/>
          <w:b/>
          <w:bCs/>
          <w:snapToGrid w:val="0"/>
          <w:color w:val="000000"/>
          <w:spacing w:val="-4"/>
          <w:sz w:val="24"/>
          <w:szCs w:val="24"/>
          <w:lang w:eastAsia="th-TH"/>
        </w:rPr>
      </w:pPr>
      <w:r w:rsidRPr="00674AF9">
        <w:rPr>
          <w:rFonts w:ascii="Times New Roman" w:hAnsi="Times New Roman" w:cs="Times New Roman"/>
          <w:b/>
          <w:bCs/>
          <w:spacing w:val="-4"/>
          <w:sz w:val="24"/>
          <w:szCs w:val="24"/>
          <w:lang w:val="en-US"/>
        </w:rPr>
        <w:t>Financial</w:t>
      </w:r>
      <w:r w:rsidRPr="00674AF9">
        <w:rPr>
          <w:rFonts w:ascii="Times New Roman" w:eastAsia="SimSun" w:hAnsi="Times New Roman" w:cs="Times New Roman"/>
          <w:b/>
          <w:bCs/>
          <w:snapToGrid w:val="0"/>
          <w:color w:val="000000"/>
          <w:spacing w:val="-4"/>
          <w:sz w:val="24"/>
          <w:szCs w:val="24"/>
          <w:lang w:eastAsia="th-TH"/>
        </w:rPr>
        <w:t xml:space="preserve"> instruments</w:t>
      </w:r>
    </w:p>
    <w:p w14:paraId="0975DE17" w14:textId="77777777" w:rsidR="00AA361A" w:rsidRPr="00674AF9" w:rsidRDefault="00AA361A" w:rsidP="00103DF9">
      <w:pPr>
        <w:suppressAutoHyphens/>
        <w:ind w:left="540"/>
        <w:jc w:val="thaiDistribute"/>
        <w:rPr>
          <w:rFonts w:ascii="Times New Roman" w:hAnsi="Times New Roman" w:cs="Times New Roman"/>
          <w:color w:val="000000"/>
          <w:spacing w:val="-4"/>
          <w:sz w:val="22"/>
          <w:szCs w:val="22"/>
        </w:rPr>
      </w:pPr>
    </w:p>
    <w:p w14:paraId="356B2769" w14:textId="6E1AD283" w:rsidR="00384BE9" w:rsidRPr="00674AF9" w:rsidRDefault="00384BE9" w:rsidP="00384BE9">
      <w:pPr>
        <w:pStyle w:val="block"/>
        <w:spacing w:after="0" w:line="240" w:lineRule="auto"/>
        <w:ind w:left="0" w:right="-7" w:firstLine="540"/>
        <w:jc w:val="both"/>
        <w:rPr>
          <w:b/>
          <w:bCs/>
          <w:i/>
          <w:iCs/>
          <w:szCs w:val="22"/>
          <w:lang w:bidi="th-TH"/>
        </w:rPr>
      </w:pPr>
      <w:r w:rsidRPr="00674AF9">
        <w:rPr>
          <w:i/>
          <w:iCs/>
          <w:szCs w:val="22"/>
          <w:lang w:bidi="th-TH"/>
        </w:rPr>
        <w:t>Carrying amounts and fair values</w:t>
      </w:r>
      <w:r w:rsidRPr="00674AF9">
        <w:rPr>
          <w:b/>
          <w:bCs/>
          <w:i/>
          <w:iCs/>
          <w:szCs w:val="22"/>
          <w:lang w:bidi="th-TH"/>
        </w:rPr>
        <w:t xml:space="preserve"> </w:t>
      </w:r>
    </w:p>
    <w:p w14:paraId="05CD2EBB" w14:textId="77777777" w:rsidR="00D105E2" w:rsidRPr="00674AF9" w:rsidRDefault="00384BE9" w:rsidP="00384BE9">
      <w:pPr>
        <w:autoSpaceDE w:val="0"/>
        <w:autoSpaceDN w:val="0"/>
        <w:adjustRightInd w:val="0"/>
        <w:ind w:left="540"/>
        <w:rPr>
          <w:rFonts w:ascii="Times New Roman" w:hAnsi="Times New Roman" w:cs="Times New Roman"/>
          <w:sz w:val="22"/>
          <w:szCs w:val="22"/>
        </w:rPr>
      </w:pPr>
      <w:r w:rsidRPr="00674AF9">
        <w:rPr>
          <w:rFonts w:ascii="Times New Roman" w:hAnsi="Times New Roman" w:cs="Times New Roman"/>
          <w:sz w:val="22"/>
          <w:szCs w:val="22"/>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674AF9">
        <w:rPr>
          <w:rFonts w:ascii="Times New Roman" w:hAnsi="Times New Roman" w:cs="Times New Roman"/>
          <w:sz w:val="22"/>
          <w:szCs w:val="22"/>
        </w:rPr>
        <w:t>amortised</w:t>
      </w:r>
      <w:proofErr w:type="spellEnd"/>
      <w:r w:rsidRPr="00674AF9">
        <w:rPr>
          <w:rFonts w:ascii="Times New Roman" w:hAnsi="Times New Roman" w:cs="Times New Roman"/>
          <w:sz w:val="22"/>
          <w:szCs w:val="22"/>
        </w:rPr>
        <w:t xml:space="preserve"> cost if the carrying amount is a reasonable approximation of fair value.</w:t>
      </w:r>
    </w:p>
    <w:p w14:paraId="5CE33E0B" w14:textId="77777777" w:rsidR="00D105E2" w:rsidRPr="00674AF9" w:rsidRDefault="00D105E2" w:rsidP="00384BE9">
      <w:pPr>
        <w:autoSpaceDE w:val="0"/>
        <w:autoSpaceDN w:val="0"/>
        <w:adjustRightInd w:val="0"/>
        <w:ind w:left="540"/>
        <w:rPr>
          <w:rFonts w:ascii="Times New Roman" w:hAnsi="Times New Roman" w:cs="Times New Roman"/>
          <w:sz w:val="22"/>
          <w:szCs w:val="22"/>
        </w:rPr>
      </w:pPr>
    </w:p>
    <w:tbl>
      <w:tblPr>
        <w:tblW w:w="9095" w:type="dxa"/>
        <w:tblInd w:w="529" w:type="dxa"/>
        <w:tblLayout w:type="fixed"/>
        <w:tblCellMar>
          <w:left w:w="79" w:type="dxa"/>
          <w:right w:w="79" w:type="dxa"/>
        </w:tblCellMar>
        <w:tblLook w:val="04A0" w:firstRow="1" w:lastRow="0" w:firstColumn="1" w:lastColumn="0" w:noHBand="0" w:noVBand="1"/>
      </w:tblPr>
      <w:tblGrid>
        <w:gridCol w:w="2155"/>
        <w:gridCol w:w="2705"/>
        <w:gridCol w:w="2075"/>
        <w:gridCol w:w="183"/>
        <w:gridCol w:w="1977"/>
      </w:tblGrid>
      <w:tr w:rsidR="000B6C8B" w:rsidRPr="00674AF9" w14:paraId="6393DB27" w14:textId="77777777" w:rsidTr="00756E54">
        <w:trPr>
          <w:cantSplit/>
          <w:trHeight w:val="74"/>
          <w:tblHeader/>
        </w:trPr>
        <w:tc>
          <w:tcPr>
            <w:tcW w:w="2155" w:type="dxa"/>
            <w:vAlign w:val="bottom"/>
          </w:tcPr>
          <w:p w14:paraId="6A5D4269" w14:textId="77777777" w:rsidR="000B6C8B" w:rsidRPr="00674AF9"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05" w:type="dxa"/>
            <w:vAlign w:val="bottom"/>
          </w:tcPr>
          <w:p w14:paraId="16C9AFE8" w14:textId="77777777" w:rsidR="000B6C8B" w:rsidRPr="00674AF9" w:rsidRDefault="000B6C8B" w:rsidP="00122095">
            <w:pPr>
              <w:pStyle w:val="acctcolumnheading"/>
              <w:spacing w:after="0" w:line="240" w:lineRule="atLeast"/>
              <w:rPr>
                <w:rFonts w:cs="Times New Roman"/>
                <w:b/>
                <w:bCs/>
                <w:szCs w:val="22"/>
              </w:rPr>
            </w:pPr>
          </w:p>
        </w:tc>
        <w:tc>
          <w:tcPr>
            <w:tcW w:w="4235" w:type="dxa"/>
            <w:gridSpan w:val="3"/>
            <w:vAlign w:val="bottom"/>
          </w:tcPr>
          <w:p w14:paraId="526E1120" w14:textId="77777777" w:rsidR="000B6C8B" w:rsidRPr="00674AF9" w:rsidRDefault="000B6C8B" w:rsidP="00122095">
            <w:pPr>
              <w:pStyle w:val="acctcolumnheading"/>
              <w:spacing w:after="0" w:line="240" w:lineRule="atLeast"/>
              <w:ind w:right="-79"/>
              <w:rPr>
                <w:rFonts w:cs="Times New Roman"/>
                <w:b/>
                <w:bCs/>
                <w:szCs w:val="22"/>
              </w:rPr>
            </w:pPr>
            <w:r w:rsidRPr="00674AF9">
              <w:rPr>
                <w:rFonts w:cs="Times New Roman"/>
                <w:b/>
                <w:bCs/>
                <w:szCs w:val="22"/>
                <w:lang w:val="en-US"/>
              </w:rPr>
              <w:t>Consolidated financial statements / Separate financial statements</w:t>
            </w:r>
          </w:p>
        </w:tc>
      </w:tr>
      <w:tr w:rsidR="000B6C8B" w:rsidRPr="00674AF9" w14:paraId="717D57C8" w14:textId="77777777" w:rsidTr="00756E54">
        <w:trPr>
          <w:cantSplit/>
          <w:trHeight w:val="74"/>
          <w:tblHeader/>
        </w:trPr>
        <w:tc>
          <w:tcPr>
            <w:tcW w:w="2155" w:type="dxa"/>
            <w:vAlign w:val="bottom"/>
          </w:tcPr>
          <w:p w14:paraId="3A4B61E7" w14:textId="77777777" w:rsidR="000B6C8B" w:rsidRPr="00674AF9"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05" w:type="dxa"/>
            <w:vAlign w:val="bottom"/>
          </w:tcPr>
          <w:p w14:paraId="78F7A29F" w14:textId="77777777" w:rsidR="000B6C8B" w:rsidRPr="00674AF9" w:rsidRDefault="000B6C8B" w:rsidP="00122095">
            <w:pPr>
              <w:pStyle w:val="acctcolumnheading"/>
              <w:spacing w:after="0" w:line="240" w:lineRule="atLeast"/>
              <w:rPr>
                <w:rFonts w:cs="Times New Roman"/>
                <w:b/>
                <w:bCs/>
                <w:szCs w:val="22"/>
              </w:rPr>
            </w:pPr>
          </w:p>
        </w:tc>
        <w:tc>
          <w:tcPr>
            <w:tcW w:w="2075" w:type="dxa"/>
            <w:vAlign w:val="bottom"/>
            <w:hideMark/>
          </w:tcPr>
          <w:p w14:paraId="4F26A772" w14:textId="77777777" w:rsidR="000B6C8B" w:rsidRPr="00674AF9" w:rsidRDefault="000B6C8B" w:rsidP="00122095">
            <w:pPr>
              <w:pStyle w:val="acctcolumnheading"/>
              <w:spacing w:after="0" w:line="240" w:lineRule="atLeast"/>
              <w:rPr>
                <w:rFonts w:cs="Times New Roman"/>
                <w:b/>
                <w:bCs/>
                <w:szCs w:val="22"/>
              </w:rPr>
            </w:pPr>
            <w:r w:rsidRPr="00674AF9">
              <w:rPr>
                <w:rFonts w:cs="Times New Roman"/>
                <w:b/>
                <w:bCs/>
                <w:szCs w:val="22"/>
              </w:rPr>
              <w:t xml:space="preserve">Carrying amount </w:t>
            </w:r>
          </w:p>
        </w:tc>
        <w:tc>
          <w:tcPr>
            <w:tcW w:w="183" w:type="dxa"/>
            <w:vAlign w:val="bottom"/>
          </w:tcPr>
          <w:p w14:paraId="18F299A8" w14:textId="77777777" w:rsidR="000B6C8B" w:rsidRPr="00674AF9" w:rsidRDefault="000B6C8B" w:rsidP="00122095">
            <w:pPr>
              <w:pStyle w:val="acctcolumnheading"/>
              <w:spacing w:after="0" w:line="240" w:lineRule="atLeast"/>
              <w:rPr>
                <w:rFonts w:cs="Times New Roman"/>
                <w:szCs w:val="22"/>
              </w:rPr>
            </w:pPr>
          </w:p>
        </w:tc>
        <w:tc>
          <w:tcPr>
            <w:tcW w:w="1977" w:type="dxa"/>
            <w:vAlign w:val="bottom"/>
            <w:hideMark/>
          </w:tcPr>
          <w:p w14:paraId="2DFD8252" w14:textId="77777777" w:rsidR="000B6C8B" w:rsidRPr="00674AF9" w:rsidRDefault="000B6C8B" w:rsidP="00122095">
            <w:pPr>
              <w:pStyle w:val="acctcolumnheading"/>
              <w:spacing w:after="0" w:line="240" w:lineRule="atLeast"/>
              <w:ind w:right="-79"/>
              <w:rPr>
                <w:rFonts w:cs="Times New Roman"/>
                <w:b/>
                <w:bCs/>
                <w:szCs w:val="22"/>
              </w:rPr>
            </w:pPr>
            <w:r w:rsidRPr="00674AF9">
              <w:rPr>
                <w:rFonts w:cs="Times New Roman"/>
                <w:b/>
                <w:bCs/>
                <w:szCs w:val="22"/>
              </w:rPr>
              <w:t>Fair value</w:t>
            </w:r>
            <w:r w:rsidRPr="00674AF9">
              <w:rPr>
                <w:rFonts w:cs="Times New Roman"/>
                <w:szCs w:val="22"/>
              </w:rPr>
              <w:t xml:space="preserve"> </w:t>
            </w:r>
          </w:p>
        </w:tc>
      </w:tr>
      <w:tr w:rsidR="000B6C8B" w:rsidRPr="00674AF9" w14:paraId="10C2C120" w14:textId="77777777" w:rsidTr="00756E54">
        <w:trPr>
          <w:cantSplit/>
          <w:trHeight w:val="60"/>
          <w:tblHeader/>
        </w:trPr>
        <w:tc>
          <w:tcPr>
            <w:tcW w:w="2155" w:type="dxa"/>
            <w:vAlign w:val="bottom"/>
          </w:tcPr>
          <w:p w14:paraId="709D853F" w14:textId="77777777" w:rsidR="000B6C8B" w:rsidRPr="00674AF9" w:rsidRDefault="000B6C8B" w:rsidP="00122095">
            <w:pPr>
              <w:tabs>
                <w:tab w:val="left" w:pos="10"/>
              </w:tabs>
              <w:spacing w:line="240" w:lineRule="atLeast"/>
              <w:ind w:left="100" w:hanging="100"/>
              <w:rPr>
                <w:rFonts w:ascii="Times New Roman" w:hAnsi="Times New Roman" w:cs="Times New Roman"/>
                <w:b/>
                <w:bCs/>
                <w:i/>
                <w:iCs/>
                <w:sz w:val="22"/>
                <w:szCs w:val="22"/>
              </w:rPr>
            </w:pPr>
          </w:p>
        </w:tc>
        <w:tc>
          <w:tcPr>
            <w:tcW w:w="2705" w:type="dxa"/>
            <w:vAlign w:val="bottom"/>
          </w:tcPr>
          <w:p w14:paraId="660DA9CF" w14:textId="77777777" w:rsidR="000B6C8B" w:rsidRPr="00674AF9" w:rsidRDefault="000B6C8B" w:rsidP="00122095">
            <w:pPr>
              <w:pStyle w:val="acctcolumnheading"/>
              <w:spacing w:after="0" w:line="240" w:lineRule="atLeast"/>
              <w:rPr>
                <w:rFonts w:cs="Times New Roman"/>
                <w:szCs w:val="22"/>
              </w:rPr>
            </w:pPr>
          </w:p>
        </w:tc>
        <w:tc>
          <w:tcPr>
            <w:tcW w:w="2075" w:type="dxa"/>
            <w:vAlign w:val="bottom"/>
            <w:hideMark/>
          </w:tcPr>
          <w:p w14:paraId="35386801" w14:textId="6DE0959E" w:rsidR="000B6C8B" w:rsidRPr="00674AF9" w:rsidRDefault="00F254A1" w:rsidP="00122095">
            <w:pPr>
              <w:pStyle w:val="acctcolumnheading"/>
              <w:spacing w:after="0" w:line="240" w:lineRule="atLeast"/>
              <w:ind w:left="-89" w:right="-79"/>
              <w:rPr>
                <w:rFonts w:cs="Times New Roman"/>
                <w:szCs w:val="22"/>
                <w:lang w:bidi="th-TH"/>
              </w:rPr>
            </w:pPr>
            <w:r w:rsidRPr="00674AF9">
              <w:rPr>
                <w:rFonts w:cs="Times New Roman"/>
                <w:szCs w:val="22"/>
                <w:lang w:bidi="th-TH"/>
              </w:rPr>
              <w:t>Financial instruments measured at FVTPL</w:t>
            </w:r>
          </w:p>
        </w:tc>
        <w:tc>
          <w:tcPr>
            <w:tcW w:w="183" w:type="dxa"/>
            <w:vAlign w:val="bottom"/>
          </w:tcPr>
          <w:p w14:paraId="4FFAC73A" w14:textId="77777777" w:rsidR="000B6C8B" w:rsidRPr="00674AF9" w:rsidRDefault="000B6C8B" w:rsidP="00122095">
            <w:pPr>
              <w:pStyle w:val="acctcolumnheading"/>
              <w:spacing w:after="0" w:line="240" w:lineRule="atLeast"/>
              <w:ind w:left="-79" w:right="-79"/>
              <w:rPr>
                <w:rFonts w:cs="Times New Roman"/>
                <w:szCs w:val="22"/>
              </w:rPr>
            </w:pPr>
          </w:p>
        </w:tc>
        <w:tc>
          <w:tcPr>
            <w:tcW w:w="1977" w:type="dxa"/>
            <w:vAlign w:val="bottom"/>
          </w:tcPr>
          <w:p w14:paraId="62B9E63E" w14:textId="77777777" w:rsidR="000B6C8B" w:rsidRPr="00674AF9" w:rsidRDefault="000B6C8B" w:rsidP="00122095">
            <w:pPr>
              <w:pStyle w:val="acctcolumnheading"/>
              <w:spacing w:after="0" w:line="240" w:lineRule="atLeast"/>
              <w:rPr>
                <w:rFonts w:cs="Times New Roman"/>
                <w:szCs w:val="22"/>
              </w:rPr>
            </w:pPr>
            <w:r w:rsidRPr="00674AF9">
              <w:rPr>
                <w:rFonts w:cs="Times New Roman"/>
                <w:szCs w:val="22"/>
              </w:rPr>
              <w:t>Level 2</w:t>
            </w:r>
          </w:p>
        </w:tc>
      </w:tr>
      <w:tr w:rsidR="000B6C8B" w:rsidRPr="00674AF9" w14:paraId="70F11363" w14:textId="77777777" w:rsidTr="00756E54">
        <w:trPr>
          <w:cantSplit/>
          <w:trHeight w:val="60"/>
          <w:tblHeader/>
        </w:trPr>
        <w:tc>
          <w:tcPr>
            <w:tcW w:w="2155" w:type="dxa"/>
            <w:vAlign w:val="bottom"/>
          </w:tcPr>
          <w:p w14:paraId="1A77B1FB" w14:textId="77777777" w:rsidR="000B6C8B" w:rsidRPr="00674AF9"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05" w:type="dxa"/>
            <w:vAlign w:val="bottom"/>
          </w:tcPr>
          <w:p w14:paraId="7CF3BD5A" w14:textId="77777777" w:rsidR="000B6C8B" w:rsidRPr="00674AF9" w:rsidRDefault="000B6C8B" w:rsidP="00122095">
            <w:pPr>
              <w:pStyle w:val="acctcolumnheading"/>
              <w:spacing w:after="0" w:line="240" w:lineRule="atLeast"/>
              <w:rPr>
                <w:rFonts w:cs="Times New Roman"/>
                <w:szCs w:val="22"/>
              </w:rPr>
            </w:pPr>
          </w:p>
        </w:tc>
        <w:tc>
          <w:tcPr>
            <w:tcW w:w="4235" w:type="dxa"/>
            <w:gridSpan w:val="3"/>
            <w:hideMark/>
          </w:tcPr>
          <w:p w14:paraId="2DB4175D" w14:textId="266BDE99" w:rsidR="000B6C8B" w:rsidRPr="00674AF9" w:rsidRDefault="000B6C8B" w:rsidP="00122095">
            <w:pPr>
              <w:pStyle w:val="acctcolumnheading"/>
              <w:spacing w:after="0" w:line="240" w:lineRule="atLeast"/>
              <w:ind w:left="-79" w:right="-79"/>
              <w:rPr>
                <w:rFonts w:cs="Times New Roman"/>
                <w:szCs w:val="22"/>
              </w:rPr>
            </w:pPr>
            <w:r w:rsidRPr="00674AF9">
              <w:rPr>
                <w:rFonts w:cs="Times New Roman"/>
                <w:i/>
                <w:iCs/>
                <w:szCs w:val="22"/>
              </w:rPr>
              <w:t xml:space="preserve"> (in Baht)</w:t>
            </w:r>
          </w:p>
        </w:tc>
      </w:tr>
      <w:tr w:rsidR="000B6C8B" w:rsidRPr="00674AF9" w14:paraId="4A70F666" w14:textId="77777777" w:rsidTr="00756E54">
        <w:trPr>
          <w:cantSplit/>
          <w:trHeight w:val="60"/>
        </w:trPr>
        <w:tc>
          <w:tcPr>
            <w:tcW w:w="2155" w:type="dxa"/>
            <w:vAlign w:val="bottom"/>
          </w:tcPr>
          <w:p w14:paraId="6B81BD8A" w14:textId="4903A39B" w:rsidR="000B6C8B" w:rsidRPr="00674AF9" w:rsidRDefault="000B6C8B" w:rsidP="00122095">
            <w:pPr>
              <w:tabs>
                <w:tab w:val="left" w:pos="100"/>
              </w:tabs>
              <w:spacing w:line="240" w:lineRule="atLeast"/>
              <w:ind w:left="100" w:hanging="100"/>
              <w:rPr>
                <w:rFonts w:ascii="Times New Roman" w:hAnsi="Times New Roman" w:cs="Times New Roman"/>
                <w:b/>
                <w:bCs/>
                <w:i/>
                <w:iCs/>
                <w:sz w:val="22"/>
                <w:szCs w:val="22"/>
              </w:rPr>
            </w:pPr>
            <w:proofErr w:type="gramStart"/>
            <w:r w:rsidRPr="00674AF9">
              <w:rPr>
                <w:rFonts w:ascii="Times New Roman" w:hAnsi="Times New Roman" w:cs="Times New Roman"/>
                <w:b/>
                <w:bCs/>
                <w:i/>
                <w:iCs/>
                <w:sz w:val="22"/>
                <w:szCs w:val="22"/>
              </w:rPr>
              <w:t>At</w:t>
            </w:r>
            <w:proofErr w:type="gramEnd"/>
            <w:r w:rsidRPr="00674AF9">
              <w:rPr>
                <w:rFonts w:ascii="Times New Roman" w:hAnsi="Times New Roman" w:cs="Times New Roman"/>
                <w:b/>
                <w:bCs/>
                <w:i/>
                <w:iCs/>
                <w:sz w:val="22"/>
                <w:szCs w:val="22"/>
              </w:rPr>
              <w:t xml:space="preserve"> 3</w:t>
            </w:r>
            <w:r w:rsidR="003F3A3B" w:rsidRPr="00674AF9">
              <w:rPr>
                <w:rFonts w:ascii="Times New Roman" w:hAnsi="Times New Roman" w:cs="Times New Roman"/>
                <w:b/>
                <w:bCs/>
                <w:i/>
                <w:iCs/>
                <w:sz w:val="22"/>
                <w:szCs w:val="22"/>
              </w:rPr>
              <w:t>0</w:t>
            </w:r>
            <w:r w:rsidRPr="00674AF9">
              <w:rPr>
                <w:rFonts w:ascii="Times New Roman" w:hAnsi="Times New Roman" w:cs="Times New Roman"/>
                <w:b/>
                <w:bCs/>
                <w:i/>
                <w:iCs/>
                <w:sz w:val="22"/>
                <w:szCs w:val="22"/>
              </w:rPr>
              <w:t xml:space="preserve"> </w:t>
            </w:r>
            <w:r w:rsidR="003F3A3B" w:rsidRPr="00674AF9">
              <w:rPr>
                <w:rFonts w:ascii="Times New Roman" w:hAnsi="Times New Roman" w:cs="Times New Roman"/>
                <w:b/>
                <w:bCs/>
                <w:i/>
                <w:iCs/>
                <w:sz w:val="22"/>
                <w:szCs w:val="22"/>
              </w:rPr>
              <w:t>June</w:t>
            </w:r>
            <w:r w:rsidRPr="00674AF9">
              <w:rPr>
                <w:rFonts w:ascii="Times New Roman" w:hAnsi="Times New Roman" w:cs="Times New Roman"/>
                <w:b/>
                <w:bCs/>
                <w:i/>
                <w:iCs/>
                <w:sz w:val="22"/>
                <w:szCs w:val="22"/>
              </w:rPr>
              <w:t xml:space="preserve"> 202</w:t>
            </w:r>
            <w:r w:rsidR="00B1182C" w:rsidRPr="00674AF9">
              <w:rPr>
                <w:rFonts w:ascii="Times New Roman" w:hAnsi="Times New Roman" w:cs="Times New Roman"/>
                <w:b/>
                <w:bCs/>
                <w:i/>
                <w:iCs/>
                <w:sz w:val="22"/>
                <w:szCs w:val="22"/>
              </w:rPr>
              <w:t>4</w:t>
            </w:r>
          </w:p>
        </w:tc>
        <w:tc>
          <w:tcPr>
            <w:tcW w:w="2705" w:type="dxa"/>
            <w:vAlign w:val="bottom"/>
          </w:tcPr>
          <w:p w14:paraId="6B514BA5" w14:textId="77777777" w:rsidR="000B6C8B" w:rsidRPr="00674AF9" w:rsidRDefault="000B6C8B" w:rsidP="00122095">
            <w:pPr>
              <w:pStyle w:val="acctcolumnheading"/>
              <w:spacing w:after="0" w:line="240" w:lineRule="atLeast"/>
              <w:rPr>
                <w:rFonts w:cs="Times New Roman"/>
                <w:szCs w:val="22"/>
              </w:rPr>
            </w:pPr>
          </w:p>
        </w:tc>
        <w:tc>
          <w:tcPr>
            <w:tcW w:w="4235" w:type="dxa"/>
            <w:gridSpan w:val="3"/>
          </w:tcPr>
          <w:p w14:paraId="28CFE42A" w14:textId="77777777" w:rsidR="000B6C8B" w:rsidRPr="00674AF9" w:rsidRDefault="000B6C8B" w:rsidP="00122095">
            <w:pPr>
              <w:pStyle w:val="acctcolumnheading"/>
              <w:spacing w:after="0" w:line="240" w:lineRule="atLeast"/>
              <w:ind w:left="-79" w:right="-79"/>
              <w:rPr>
                <w:rFonts w:cs="Times New Roman"/>
                <w:i/>
                <w:iCs/>
                <w:szCs w:val="22"/>
              </w:rPr>
            </w:pPr>
          </w:p>
        </w:tc>
      </w:tr>
      <w:tr w:rsidR="000B6C8B" w:rsidRPr="00674AF9" w14:paraId="4251A647" w14:textId="77777777" w:rsidTr="000E3946">
        <w:trPr>
          <w:cantSplit/>
        </w:trPr>
        <w:tc>
          <w:tcPr>
            <w:tcW w:w="2155" w:type="dxa"/>
            <w:hideMark/>
          </w:tcPr>
          <w:p w14:paraId="6AA98A68" w14:textId="0DD96FE1" w:rsidR="000B6C8B" w:rsidRPr="00674AF9" w:rsidRDefault="000B6C8B" w:rsidP="00122095">
            <w:pPr>
              <w:tabs>
                <w:tab w:val="left" w:pos="100"/>
              </w:tabs>
              <w:spacing w:line="240" w:lineRule="atLeast"/>
              <w:ind w:left="100" w:hanging="100"/>
              <w:rPr>
                <w:rFonts w:ascii="Times New Roman" w:hAnsi="Times New Roman" w:cs="Times New Roman"/>
                <w:b/>
                <w:bCs/>
                <w:i/>
                <w:iCs/>
                <w:sz w:val="22"/>
                <w:szCs w:val="22"/>
              </w:rPr>
            </w:pPr>
            <w:r w:rsidRPr="00674AF9">
              <w:rPr>
                <w:rFonts w:ascii="Times New Roman" w:hAnsi="Times New Roman" w:cs="Times New Roman"/>
                <w:b/>
                <w:bCs/>
                <w:i/>
                <w:iCs/>
                <w:sz w:val="22"/>
                <w:szCs w:val="22"/>
              </w:rPr>
              <w:t>Financial asset</w:t>
            </w:r>
          </w:p>
        </w:tc>
        <w:tc>
          <w:tcPr>
            <w:tcW w:w="2705" w:type="dxa"/>
          </w:tcPr>
          <w:p w14:paraId="052FB271" w14:textId="77777777" w:rsidR="000B6C8B" w:rsidRPr="00674AF9" w:rsidRDefault="000B6C8B" w:rsidP="00122095">
            <w:pPr>
              <w:pStyle w:val="acctfourfigures"/>
              <w:spacing w:line="240" w:lineRule="atLeast"/>
              <w:jc w:val="center"/>
              <w:rPr>
                <w:szCs w:val="22"/>
              </w:rPr>
            </w:pPr>
          </w:p>
        </w:tc>
        <w:tc>
          <w:tcPr>
            <w:tcW w:w="2075" w:type="dxa"/>
          </w:tcPr>
          <w:p w14:paraId="11DD59CB" w14:textId="77777777" w:rsidR="000B6C8B" w:rsidRPr="00674AF9" w:rsidRDefault="000B6C8B" w:rsidP="00122095">
            <w:pPr>
              <w:pStyle w:val="acctfourfigures"/>
              <w:spacing w:line="240" w:lineRule="atLeast"/>
              <w:jc w:val="center"/>
              <w:rPr>
                <w:szCs w:val="22"/>
              </w:rPr>
            </w:pPr>
          </w:p>
        </w:tc>
        <w:tc>
          <w:tcPr>
            <w:tcW w:w="183" w:type="dxa"/>
            <w:vAlign w:val="bottom"/>
          </w:tcPr>
          <w:p w14:paraId="73CA71D2" w14:textId="77777777" w:rsidR="000B6C8B" w:rsidRPr="00674AF9" w:rsidRDefault="000B6C8B" w:rsidP="00122095">
            <w:pPr>
              <w:pStyle w:val="acctfourfigures"/>
              <w:spacing w:line="240" w:lineRule="atLeast"/>
              <w:jc w:val="center"/>
              <w:rPr>
                <w:szCs w:val="22"/>
              </w:rPr>
            </w:pPr>
          </w:p>
        </w:tc>
        <w:tc>
          <w:tcPr>
            <w:tcW w:w="1977" w:type="dxa"/>
            <w:vAlign w:val="bottom"/>
          </w:tcPr>
          <w:p w14:paraId="387D8485" w14:textId="77777777" w:rsidR="000B6C8B" w:rsidRPr="00674AF9" w:rsidRDefault="000B6C8B" w:rsidP="00122095">
            <w:pPr>
              <w:pStyle w:val="acctfourfigures"/>
              <w:spacing w:line="240" w:lineRule="atLeast"/>
              <w:jc w:val="center"/>
              <w:rPr>
                <w:szCs w:val="22"/>
              </w:rPr>
            </w:pPr>
          </w:p>
        </w:tc>
      </w:tr>
      <w:tr w:rsidR="0033044E" w:rsidRPr="00674AF9" w14:paraId="4BCBBB33" w14:textId="77777777" w:rsidTr="000E3946">
        <w:trPr>
          <w:cantSplit/>
        </w:trPr>
        <w:tc>
          <w:tcPr>
            <w:tcW w:w="4860" w:type="dxa"/>
            <w:gridSpan w:val="2"/>
            <w:vAlign w:val="bottom"/>
            <w:hideMark/>
          </w:tcPr>
          <w:p w14:paraId="21720835" w14:textId="04EEBC6F" w:rsidR="0033044E" w:rsidRPr="00674AF9" w:rsidRDefault="0033044E" w:rsidP="0033044E">
            <w:pPr>
              <w:pStyle w:val="acctfourfigures"/>
              <w:spacing w:line="240" w:lineRule="atLeast"/>
              <w:rPr>
                <w:szCs w:val="22"/>
              </w:rPr>
            </w:pPr>
            <w:r w:rsidRPr="00674AF9">
              <w:rPr>
                <w:spacing w:val="-4"/>
                <w:szCs w:val="22"/>
                <w:shd w:val="clear" w:color="auto" w:fill="FFFFFF"/>
              </w:rPr>
              <w:t>Foreign currency forward contracts</w:t>
            </w:r>
          </w:p>
        </w:tc>
        <w:tc>
          <w:tcPr>
            <w:tcW w:w="2075" w:type="dxa"/>
          </w:tcPr>
          <w:p w14:paraId="2EB1AD2D" w14:textId="2AEF3664" w:rsidR="0033044E" w:rsidRPr="00674AF9" w:rsidRDefault="008017C8" w:rsidP="0033044E">
            <w:pPr>
              <w:pStyle w:val="acctfourfigures"/>
              <w:tabs>
                <w:tab w:val="clear" w:pos="765"/>
                <w:tab w:val="decimal" w:pos="1810"/>
              </w:tabs>
              <w:spacing w:line="240" w:lineRule="atLeast"/>
              <w:ind w:right="-79"/>
              <w:rPr>
                <w:szCs w:val="22"/>
              </w:rPr>
            </w:pPr>
            <w:r w:rsidRPr="00674AF9">
              <w:rPr>
                <w:szCs w:val="22"/>
              </w:rPr>
              <w:t>18,028</w:t>
            </w:r>
          </w:p>
        </w:tc>
        <w:tc>
          <w:tcPr>
            <w:tcW w:w="183" w:type="dxa"/>
            <w:vAlign w:val="bottom"/>
          </w:tcPr>
          <w:p w14:paraId="714D5B9B" w14:textId="77777777" w:rsidR="0033044E" w:rsidRPr="00674AF9" w:rsidRDefault="0033044E" w:rsidP="0033044E">
            <w:pPr>
              <w:pStyle w:val="acctfourfigures"/>
              <w:tabs>
                <w:tab w:val="clear" w:pos="765"/>
                <w:tab w:val="decimal" w:pos="837"/>
              </w:tabs>
              <w:spacing w:line="240" w:lineRule="atLeast"/>
              <w:ind w:right="-79"/>
              <w:rPr>
                <w:szCs w:val="22"/>
              </w:rPr>
            </w:pPr>
          </w:p>
        </w:tc>
        <w:tc>
          <w:tcPr>
            <w:tcW w:w="1977" w:type="dxa"/>
          </w:tcPr>
          <w:p w14:paraId="3FC0355B" w14:textId="67CAFFFD" w:rsidR="0033044E" w:rsidRPr="00674AF9" w:rsidRDefault="008017C8" w:rsidP="0033044E">
            <w:pPr>
              <w:pStyle w:val="acctfourfigures"/>
              <w:tabs>
                <w:tab w:val="clear" w:pos="765"/>
                <w:tab w:val="decimal" w:pos="1620"/>
              </w:tabs>
              <w:spacing w:line="240" w:lineRule="atLeast"/>
              <w:ind w:left="-81" w:right="-106"/>
              <w:rPr>
                <w:szCs w:val="22"/>
              </w:rPr>
            </w:pPr>
            <w:r w:rsidRPr="00674AF9">
              <w:rPr>
                <w:szCs w:val="22"/>
              </w:rPr>
              <w:t>18,028</w:t>
            </w:r>
          </w:p>
        </w:tc>
      </w:tr>
      <w:tr w:rsidR="00A80F3F" w:rsidRPr="00674AF9" w14:paraId="1C9168E7" w14:textId="77777777" w:rsidTr="00FE49ED">
        <w:trPr>
          <w:cantSplit/>
        </w:trPr>
        <w:tc>
          <w:tcPr>
            <w:tcW w:w="4860" w:type="dxa"/>
            <w:gridSpan w:val="2"/>
            <w:vAlign w:val="bottom"/>
          </w:tcPr>
          <w:p w14:paraId="35D21169" w14:textId="77777777" w:rsidR="00A80F3F" w:rsidRPr="00674AF9" w:rsidRDefault="00A80F3F" w:rsidP="00A80F3F">
            <w:pPr>
              <w:pStyle w:val="acctfourfigures"/>
              <w:spacing w:line="240" w:lineRule="atLeast"/>
              <w:rPr>
                <w:szCs w:val="22"/>
              </w:rPr>
            </w:pPr>
          </w:p>
        </w:tc>
        <w:tc>
          <w:tcPr>
            <w:tcW w:w="2075" w:type="dxa"/>
            <w:vAlign w:val="bottom"/>
          </w:tcPr>
          <w:p w14:paraId="56F2C262" w14:textId="77777777" w:rsidR="00A80F3F" w:rsidRPr="00674AF9" w:rsidRDefault="00A80F3F" w:rsidP="00A80F3F">
            <w:pPr>
              <w:pStyle w:val="acctfourfigures"/>
              <w:tabs>
                <w:tab w:val="clear" w:pos="765"/>
                <w:tab w:val="decimal" w:pos="1810"/>
              </w:tabs>
              <w:spacing w:line="240" w:lineRule="atLeast"/>
              <w:ind w:right="-79"/>
              <w:rPr>
                <w:szCs w:val="22"/>
              </w:rPr>
            </w:pPr>
          </w:p>
        </w:tc>
        <w:tc>
          <w:tcPr>
            <w:tcW w:w="183" w:type="dxa"/>
            <w:vAlign w:val="bottom"/>
          </w:tcPr>
          <w:p w14:paraId="3A181041"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977" w:type="dxa"/>
            <w:vAlign w:val="bottom"/>
          </w:tcPr>
          <w:p w14:paraId="4834619C" w14:textId="77777777" w:rsidR="00A80F3F" w:rsidRPr="00674AF9" w:rsidRDefault="00A80F3F" w:rsidP="00A80F3F">
            <w:pPr>
              <w:pStyle w:val="acctfourfigures"/>
              <w:tabs>
                <w:tab w:val="clear" w:pos="765"/>
                <w:tab w:val="decimal" w:pos="910"/>
              </w:tabs>
              <w:spacing w:line="240" w:lineRule="atLeast"/>
              <w:ind w:left="-81" w:right="-106"/>
              <w:rPr>
                <w:szCs w:val="22"/>
              </w:rPr>
            </w:pPr>
          </w:p>
        </w:tc>
      </w:tr>
      <w:tr w:rsidR="00A80F3F" w:rsidRPr="00674AF9" w14:paraId="692279DA" w14:textId="77777777" w:rsidTr="00FE49ED">
        <w:trPr>
          <w:cantSplit/>
        </w:trPr>
        <w:tc>
          <w:tcPr>
            <w:tcW w:w="4860" w:type="dxa"/>
            <w:gridSpan w:val="2"/>
            <w:vAlign w:val="bottom"/>
          </w:tcPr>
          <w:p w14:paraId="7CC77769" w14:textId="095D9552" w:rsidR="00A80F3F" w:rsidRPr="00674AF9" w:rsidRDefault="00A80F3F" w:rsidP="00A80F3F">
            <w:pPr>
              <w:pStyle w:val="acctfourfigures"/>
              <w:spacing w:line="240" w:lineRule="atLeast"/>
              <w:rPr>
                <w:i/>
                <w:iCs/>
                <w:szCs w:val="22"/>
              </w:rPr>
            </w:pPr>
            <w:r w:rsidRPr="00674AF9">
              <w:rPr>
                <w:b/>
                <w:bCs/>
                <w:i/>
                <w:iCs/>
                <w:spacing w:val="-4"/>
                <w:szCs w:val="22"/>
                <w:shd w:val="clear" w:color="auto" w:fill="FFFFFF"/>
              </w:rPr>
              <w:t>Financial liabilities</w:t>
            </w:r>
          </w:p>
        </w:tc>
        <w:tc>
          <w:tcPr>
            <w:tcW w:w="2075" w:type="dxa"/>
            <w:vAlign w:val="bottom"/>
          </w:tcPr>
          <w:p w14:paraId="0B3CEAB0" w14:textId="77777777" w:rsidR="00A80F3F" w:rsidRPr="00674AF9" w:rsidRDefault="00A80F3F" w:rsidP="00A80F3F">
            <w:pPr>
              <w:pStyle w:val="acctfourfigures"/>
              <w:tabs>
                <w:tab w:val="clear" w:pos="765"/>
                <w:tab w:val="decimal" w:pos="1810"/>
              </w:tabs>
              <w:spacing w:line="240" w:lineRule="atLeast"/>
              <w:ind w:right="-79"/>
              <w:rPr>
                <w:szCs w:val="22"/>
              </w:rPr>
            </w:pPr>
          </w:p>
        </w:tc>
        <w:tc>
          <w:tcPr>
            <w:tcW w:w="183" w:type="dxa"/>
            <w:vAlign w:val="bottom"/>
          </w:tcPr>
          <w:p w14:paraId="3B041903"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977" w:type="dxa"/>
            <w:vAlign w:val="bottom"/>
          </w:tcPr>
          <w:p w14:paraId="27404EF9" w14:textId="77777777" w:rsidR="00A80F3F" w:rsidRPr="00674AF9" w:rsidRDefault="00A80F3F" w:rsidP="00A80F3F">
            <w:pPr>
              <w:pStyle w:val="acctfourfigures"/>
              <w:tabs>
                <w:tab w:val="clear" w:pos="765"/>
                <w:tab w:val="decimal" w:pos="910"/>
              </w:tabs>
              <w:spacing w:line="240" w:lineRule="atLeast"/>
              <w:ind w:left="-81" w:right="-106"/>
              <w:rPr>
                <w:szCs w:val="22"/>
              </w:rPr>
            </w:pPr>
          </w:p>
        </w:tc>
      </w:tr>
      <w:tr w:rsidR="00CA6F02" w:rsidRPr="00674AF9" w14:paraId="4DB37081" w14:textId="77777777" w:rsidTr="00CD2DB5">
        <w:trPr>
          <w:cantSplit/>
        </w:trPr>
        <w:tc>
          <w:tcPr>
            <w:tcW w:w="4860" w:type="dxa"/>
            <w:gridSpan w:val="2"/>
            <w:vAlign w:val="bottom"/>
          </w:tcPr>
          <w:p w14:paraId="049A9545" w14:textId="2998CE9E" w:rsidR="00CA6F02" w:rsidRPr="00674AF9" w:rsidRDefault="00CA6F02" w:rsidP="00CA6F02">
            <w:pPr>
              <w:pStyle w:val="acctfourfigures"/>
              <w:spacing w:line="240" w:lineRule="atLeast"/>
              <w:rPr>
                <w:szCs w:val="22"/>
              </w:rPr>
            </w:pPr>
            <w:r w:rsidRPr="00674AF9">
              <w:rPr>
                <w:spacing w:val="-4"/>
                <w:szCs w:val="22"/>
                <w:shd w:val="clear" w:color="auto" w:fill="FFFFFF"/>
              </w:rPr>
              <w:t>Foreign currency forward contracts</w:t>
            </w:r>
          </w:p>
        </w:tc>
        <w:tc>
          <w:tcPr>
            <w:tcW w:w="2075" w:type="dxa"/>
          </w:tcPr>
          <w:p w14:paraId="395D1AFC" w14:textId="0FE91187" w:rsidR="00CA6F02" w:rsidRPr="00674AF9" w:rsidRDefault="008017C8" w:rsidP="00CA6F02">
            <w:pPr>
              <w:pStyle w:val="acctfourfigures"/>
              <w:tabs>
                <w:tab w:val="clear" w:pos="765"/>
                <w:tab w:val="decimal" w:pos="1810"/>
              </w:tabs>
              <w:spacing w:line="240" w:lineRule="atLeast"/>
              <w:ind w:right="-79"/>
              <w:rPr>
                <w:szCs w:val="22"/>
              </w:rPr>
            </w:pPr>
            <w:r w:rsidRPr="00674AF9">
              <w:rPr>
                <w:szCs w:val="22"/>
              </w:rPr>
              <w:t>1</w:t>
            </w:r>
            <w:r w:rsidR="00382DEE" w:rsidRPr="00674AF9">
              <w:rPr>
                <w:szCs w:val="22"/>
              </w:rPr>
              <w:t>5,008,031</w:t>
            </w:r>
          </w:p>
        </w:tc>
        <w:tc>
          <w:tcPr>
            <w:tcW w:w="183" w:type="dxa"/>
            <w:vAlign w:val="bottom"/>
          </w:tcPr>
          <w:p w14:paraId="43E101C0" w14:textId="77777777" w:rsidR="00CA6F02" w:rsidRPr="00674AF9" w:rsidRDefault="00CA6F02" w:rsidP="00CA6F02">
            <w:pPr>
              <w:pStyle w:val="acctfourfigures"/>
              <w:tabs>
                <w:tab w:val="clear" w:pos="765"/>
                <w:tab w:val="decimal" w:pos="837"/>
              </w:tabs>
              <w:spacing w:line="240" w:lineRule="atLeast"/>
              <w:ind w:right="-79"/>
              <w:rPr>
                <w:szCs w:val="22"/>
              </w:rPr>
            </w:pPr>
          </w:p>
        </w:tc>
        <w:tc>
          <w:tcPr>
            <w:tcW w:w="1977" w:type="dxa"/>
          </w:tcPr>
          <w:p w14:paraId="2A0CF22D" w14:textId="54B4A123" w:rsidR="00CA6F02" w:rsidRPr="00674AF9" w:rsidRDefault="008017C8" w:rsidP="00CA6F02">
            <w:pPr>
              <w:pStyle w:val="acctfourfigures"/>
              <w:tabs>
                <w:tab w:val="clear" w:pos="765"/>
                <w:tab w:val="decimal" w:pos="1620"/>
              </w:tabs>
              <w:spacing w:line="240" w:lineRule="atLeast"/>
              <w:ind w:left="-81" w:right="-106"/>
              <w:rPr>
                <w:szCs w:val="22"/>
              </w:rPr>
            </w:pPr>
            <w:r w:rsidRPr="00674AF9">
              <w:rPr>
                <w:szCs w:val="22"/>
              </w:rPr>
              <w:t>1</w:t>
            </w:r>
            <w:r w:rsidR="00382DEE" w:rsidRPr="00674AF9">
              <w:rPr>
                <w:szCs w:val="22"/>
              </w:rPr>
              <w:t>5,008,031</w:t>
            </w:r>
          </w:p>
        </w:tc>
      </w:tr>
      <w:tr w:rsidR="00CA6F02" w:rsidRPr="00674AF9" w14:paraId="5B420FE2" w14:textId="77777777" w:rsidTr="00CD2DB5">
        <w:trPr>
          <w:cantSplit/>
        </w:trPr>
        <w:tc>
          <w:tcPr>
            <w:tcW w:w="4860" w:type="dxa"/>
            <w:gridSpan w:val="2"/>
            <w:vAlign w:val="bottom"/>
          </w:tcPr>
          <w:p w14:paraId="52F23596" w14:textId="663B56F1" w:rsidR="00CA6F02" w:rsidRPr="00674AF9" w:rsidRDefault="00CA6F02" w:rsidP="00CA6F02">
            <w:pPr>
              <w:pStyle w:val="acctfourfigures"/>
              <w:spacing w:line="240" w:lineRule="atLeast"/>
              <w:rPr>
                <w:szCs w:val="22"/>
              </w:rPr>
            </w:pPr>
            <w:r w:rsidRPr="00674AF9">
              <w:rPr>
                <w:spacing w:val="-4"/>
                <w:szCs w:val="22"/>
                <w:shd w:val="clear" w:color="auto" w:fill="FFFFFF"/>
              </w:rPr>
              <w:t xml:space="preserve">Foreign currency option contracts  </w:t>
            </w:r>
          </w:p>
        </w:tc>
        <w:tc>
          <w:tcPr>
            <w:tcW w:w="2075" w:type="dxa"/>
            <w:tcBorders>
              <w:bottom w:val="single" w:sz="4" w:space="0" w:color="auto"/>
            </w:tcBorders>
          </w:tcPr>
          <w:p w14:paraId="30FE95EF" w14:textId="50609122" w:rsidR="00CA6F02" w:rsidRPr="00674AF9" w:rsidRDefault="008017C8" w:rsidP="00CA6F02">
            <w:pPr>
              <w:pStyle w:val="acctfourfigures"/>
              <w:tabs>
                <w:tab w:val="clear" w:pos="765"/>
                <w:tab w:val="decimal" w:pos="1810"/>
              </w:tabs>
              <w:spacing w:line="240" w:lineRule="atLeast"/>
              <w:ind w:right="-79"/>
              <w:rPr>
                <w:szCs w:val="22"/>
              </w:rPr>
            </w:pPr>
            <w:r w:rsidRPr="00674AF9">
              <w:rPr>
                <w:szCs w:val="22"/>
              </w:rPr>
              <w:t>6,047,830</w:t>
            </w:r>
          </w:p>
        </w:tc>
        <w:tc>
          <w:tcPr>
            <w:tcW w:w="183" w:type="dxa"/>
            <w:vAlign w:val="bottom"/>
          </w:tcPr>
          <w:p w14:paraId="31CAAE84" w14:textId="77777777" w:rsidR="00CA6F02" w:rsidRPr="00674AF9" w:rsidRDefault="00CA6F02" w:rsidP="00CA6F02">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4795DCBD" w14:textId="1B54CE58" w:rsidR="00CA6F02" w:rsidRPr="00674AF9" w:rsidRDefault="0017709E" w:rsidP="00CA6F02">
            <w:pPr>
              <w:pStyle w:val="acctfourfigures"/>
              <w:tabs>
                <w:tab w:val="clear" w:pos="765"/>
                <w:tab w:val="decimal" w:pos="1620"/>
              </w:tabs>
              <w:spacing w:line="240" w:lineRule="atLeast"/>
              <w:ind w:left="-81" w:right="-106"/>
              <w:rPr>
                <w:szCs w:val="22"/>
              </w:rPr>
            </w:pPr>
            <w:r w:rsidRPr="00674AF9">
              <w:rPr>
                <w:szCs w:val="22"/>
              </w:rPr>
              <w:t>6,047,830</w:t>
            </w:r>
          </w:p>
        </w:tc>
      </w:tr>
      <w:tr w:rsidR="00CA6F02" w:rsidRPr="00674AF9" w14:paraId="7BEE0E2D" w14:textId="77777777" w:rsidTr="00CD2DB5">
        <w:trPr>
          <w:cantSplit/>
        </w:trPr>
        <w:tc>
          <w:tcPr>
            <w:tcW w:w="4860" w:type="dxa"/>
            <w:gridSpan w:val="2"/>
            <w:vAlign w:val="bottom"/>
          </w:tcPr>
          <w:p w14:paraId="3F595B99" w14:textId="77777777" w:rsidR="00CA6F02" w:rsidRPr="00674AF9" w:rsidRDefault="00CA6F02" w:rsidP="00CA6F02">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621BE328" w14:textId="4F1FCF7D" w:rsidR="00CA6F02" w:rsidRPr="00674AF9" w:rsidRDefault="008017C8" w:rsidP="00CA6F02">
            <w:pPr>
              <w:pStyle w:val="acctfourfigures"/>
              <w:tabs>
                <w:tab w:val="clear" w:pos="765"/>
                <w:tab w:val="decimal" w:pos="1810"/>
              </w:tabs>
              <w:spacing w:line="240" w:lineRule="atLeast"/>
              <w:ind w:right="-79"/>
              <w:rPr>
                <w:b/>
                <w:bCs/>
                <w:szCs w:val="22"/>
              </w:rPr>
            </w:pPr>
            <w:r w:rsidRPr="00674AF9">
              <w:rPr>
                <w:b/>
                <w:bCs/>
                <w:szCs w:val="22"/>
              </w:rPr>
              <w:t>21,</w:t>
            </w:r>
            <w:r w:rsidR="00382DEE" w:rsidRPr="00674AF9">
              <w:rPr>
                <w:b/>
                <w:bCs/>
                <w:szCs w:val="22"/>
              </w:rPr>
              <w:t>055,861</w:t>
            </w:r>
          </w:p>
        </w:tc>
        <w:tc>
          <w:tcPr>
            <w:tcW w:w="183" w:type="dxa"/>
            <w:vAlign w:val="bottom"/>
          </w:tcPr>
          <w:p w14:paraId="62E668EB" w14:textId="77777777" w:rsidR="00CA6F02" w:rsidRPr="00674AF9" w:rsidRDefault="00CA6F02" w:rsidP="00CA6F02">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3C53F516" w14:textId="7E13F77D" w:rsidR="00CA6F02" w:rsidRPr="00674AF9" w:rsidRDefault="0017709E" w:rsidP="00CA6F02">
            <w:pPr>
              <w:pStyle w:val="acctfourfigures"/>
              <w:tabs>
                <w:tab w:val="clear" w:pos="765"/>
                <w:tab w:val="decimal" w:pos="1620"/>
              </w:tabs>
              <w:spacing w:line="240" w:lineRule="atLeast"/>
              <w:ind w:left="-81" w:right="-106"/>
              <w:rPr>
                <w:b/>
                <w:bCs/>
                <w:szCs w:val="22"/>
                <w:lang w:val="en-US"/>
              </w:rPr>
            </w:pPr>
            <w:r w:rsidRPr="00674AF9">
              <w:rPr>
                <w:b/>
                <w:bCs/>
                <w:szCs w:val="22"/>
              </w:rPr>
              <w:t>21,0</w:t>
            </w:r>
            <w:r w:rsidR="00382DEE" w:rsidRPr="00674AF9">
              <w:rPr>
                <w:b/>
                <w:bCs/>
                <w:szCs w:val="22"/>
              </w:rPr>
              <w:t>55</w:t>
            </w:r>
            <w:r w:rsidRPr="00674AF9">
              <w:rPr>
                <w:b/>
                <w:bCs/>
                <w:szCs w:val="22"/>
              </w:rPr>
              <w:t>,8</w:t>
            </w:r>
            <w:r w:rsidR="00382DEE" w:rsidRPr="00674AF9">
              <w:rPr>
                <w:b/>
                <w:bCs/>
                <w:szCs w:val="22"/>
              </w:rPr>
              <w:t>61</w:t>
            </w:r>
          </w:p>
        </w:tc>
      </w:tr>
      <w:tr w:rsidR="00A80F3F" w:rsidRPr="00674AF9" w14:paraId="7572604B" w14:textId="77777777" w:rsidTr="0009544A">
        <w:trPr>
          <w:cantSplit/>
          <w:trHeight w:val="60"/>
          <w:tblHeader/>
        </w:trPr>
        <w:tc>
          <w:tcPr>
            <w:tcW w:w="2155" w:type="dxa"/>
            <w:vAlign w:val="bottom"/>
          </w:tcPr>
          <w:p w14:paraId="1C551B58" w14:textId="1B8915B9" w:rsidR="00776850" w:rsidRPr="00674AF9" w:rsidRDefault="00776850" w:rsidP="000077E7">
            <w:pPr>
              <w:tabs>
                <w:tab w:val="left" w:pos="100"/>
              </w:tabs>
              <w:spacing w:line="240" w:lineRule="atLeast"/>
              <w:ind w:left="100" w:hanging="100"/>
              <w:rPr>
                <w:rFonts w:ascii="Times New Roman" w:hAnsi="Times New Roman" w:cstheme="minorBidi"/>
                <w:b/>
                <w:bCs/>
                <w:color w:val="FF0000"/>
                <w:sz w:val="22"/>
                <w:szCs w:val="22"/>
                <w:vertAlign w:val="superscript"/>
              </w:rPr>
            </w:pPr>
          </w:p>
        </w:tc>
        <w:tc>
          <w:tcPr>
            <w:tcW w:w="2705" w:type="dxa"/>
            <w:vAlign w:val="bottom"/>
          </w:tcPr>
          <w:p w14:paraId="0806C195" w14:textId="77777777" w:rsidR="00A80F3F" w:rsidRPr="00674AF9" w:rsidRDefault="00A80F3F" w:rsidP="00A80F3F">
            <w:pPr>
              <w:pStyle w:val="acctcolumnheading"/>
              <w:spacing w:after="0" w:line="240" w:lineRule="atLeast"/>
              <w:rPr>
                <w:rFonts w:cs="Times New Roman"/>
                <w:szCs w:val="22"/>
              </w:rPr>
            </w:pPr>
          </w:p>
        </w:tc>
        <w:tc>
          <w:tcPr>
            <w:tcW w:w="4235" w:type="dxa"/>
            <w:gridSpan w:val="3"/>
          </w:tcPr>
          <w:p w14:paraId="063D36F7" w14:textId="0B35C667" w:rsidR="00A80F3F" w:rsidRPr="00674AF9" w:rsidRDefault="00A80F3F" w:rsidP="00A80F3F">
            <w:pPr>
              <w:pStyle w:val="acctcolumnheading"/>
              <w:spacing w:after="0" w:line="240" w:lineRule="atLeast"/>
              <w:ind w:left="-79" w:right="-79"/>
              <w:rPr>
                <w:rFonts w:cs="Times New Roman"/>
                <w:szCs w:val="22"/>
              </w:rPr>
            </w:pPr>
          </w:p>
        </w:tc>
      </w:tr>
      <w:tr w:rsidR="00A80F3F" w:rsidRPr="00674AF9" w14:paraId="6D9D885C" w14:textId="77777777" w:rsidTr="00122095">
        <w:trPr>
          <w:cantSplit/>
          <w:trHeight w:val="60"/>
        </w:trPr>
        <w:tc>
          <w:tcPr>
            <w:tcW w:w="2155" w:type="dxa"/>
            <w:vAlign w:val="bottom"/>
          </w:tcPr>
          <w:p w14:paraId="3FE510C9" w14:textId="33D3D6B0" w:rsidR="00A80F3F" w:rsidRPr="00674AF9" w:rsidRDefault="00A80F3F" w:rsidP="00A80F3F">
            <w:pPr>
              <w:tabs>
                <w:tab w:val="left" w:pos="100"/>
              </w:tabs>
              <w:spacing w:line="240" w:lineRule="atLeast"/>
              <w:ind w:left="100" w:hanging="100"/>
              <w:rPr>
                <w:rFonts w:ascii="Times New Roman" w:hAnsi="Times New Roman" w:cs="Times New Roman"/>
                <w:b/>
                <w:bCs/>
                <w:i/>
                <w:iCs/>
                <w:sz w:val="22"/>
                <w:szCs w:val="22"/>
              </w:rPr>
            </w:pPr>
            <w:proofErr w:type="gramStart"/>
            <w:r w:rsidRPr="00674AF9">
              <w:rPr>
                <w:rFonts w:ascii="Times New Roman" w:hAnsi="Times New Roman" w:cs="Times New Roman"/>
                <w:b/>
                <w:bCs/>
                <w:i/>
                <w:iCs/>
                <w:sz w:val="22"/>
                <w:szCs w:val="22"/>
              </w:rPr>
              <w:t>At</w:t>
            </w:r>
            <w:proofErr w:type="gramEnd"/>
            <w:r w:rsidRPr="00674AF9">
              <w:rPr>
                <w:rFonts w:ascii="Times New Roman" w:hAnsi="Times New Roman" w:cs="Times New Roman"/>
                <w:b/>
                <w:bCs/>
                <w:i/>
                <w:iCs/>
                <w:sz w:val="22"/>
                <w:szCs w:val="22"/>
              </w:rPr>
              <w:t xml:space="preserve"> 31 December 2023</w:t>
            </w:r>
          </w:p>
        </w:tc>
        <w:tc>
          <w:tcPr>
            <w:tcW w:w="2705" w:type="dxa"/>
            <w:vAlign w:val="bottom"/>
          </w:tcPr>
          <w:p w14:paraId="51C1CC74" w14:textId="77777777" w:rsidR="00A80F3F" w:rsidRPr="00674AF9" w:rsidRDefault="00A80F3F" w:rsidP="00A80F3F">
            <w:pPr>
              <w:pStyle w:val="acctcolumnheading"/>
              <w:spacing w:after="0" w:line="240" w:lineRule="atLeast"/>
              <w:rPr>
                <w:rFonts w:cs="Times New Roman"/>
                <w:szCs w:val="22"/>
              </w:rPr>
            </w:pPr>
          </w:p>
        </w:tc>
        <w:tc>
          <w:tcPr>
            <w:tcW w:w="4235" w:type="dxa"/>
            <w:gridSpan w:val="3"/>
          </w:tcPr>
          <w:p w14:paraId="12CD6B64" w14:textId="77777777" w:rsidR="00A80F3F" w:rsidRPr="00674AF9" w:rsidRDefault="00A80F3F" w:rsidP="00A80F3F">
            <w:pPr>
              <w:pStyle w:val="acctcolumnheading"/>
              <w:spacing w:after="0" w:line="240" w:lineRule="atLeast"/>
              <w:ind w:left="-79" w:right="-79"/>
              <w:rPr>
                <w:rFonts w:cs="Times New Roman"/>
                <w:i/>
                <w:iCs/>
                <w:szCs w:val="22"/>
              </w:rPr>
            </w:pPr>
          </w:p>
        </w:tc>
      </w:tr>
      <w:tr w:rsidR="00A80F3F" w:rsidRPr="00674AF9" w14:paraId="644ACD14" w14:textId="77777777" w:rsidTr="00046B10">
        <w:trPr>
          <w:cantSplit/>
        </w:trPr>
        <w:tc>
          <w:tcPr>
            <w:tcW w:w="2155" w:type="dxa"/>
            <w:hideMark/>
          </w:tcPr>
          <w:p w14:paraId="4F8511A1" w14:textId="69A5D2BE" w:rsidR="00A80F3F" w:rsidRPr="00674AF9" w:rsidRDefault="00A80F3F" w:rsidP="00A80F3F">
            <w:pPr>
              <w:tabs>
                <w:tab w:val="left" w:pos="100"/>
              </w:tabs>
              <w:spacing w:line="240" w:lineRule="atLeast"/>
              <w:ind w:left="100" w:hanging="100"/>
              <w:rPr>
                <w:rFonts w:ascii="Times New Roman" w:hAnsi="Times New Roman" w:cs="Times New Roman"/>
                <w:b/>
                <w:bCs/>
                <w:i/>
                <w:iCs/>
                <w:sz w:val="22"/>
                <w:szCs w:val="22"/>
              </w:rPr>
            </w:pPr>
            <w:r w:rsidRPr="00674AF9">
              <w:rPr>
                <w:rFonts w:ascii="Times New Roman" w:hAnsi="Times New Roman" w:cs="Times New Roman"/>
                <w:b/>
                <w:bCs/>
                <w:i/>
                <w:iCs/>
                <w:sz w:val="22"/>
                <w:szCs w:val="22"/>
              </w:rPr>
              <w:t>Financial asset</w:t>
            </w:r>
          </w:p>
        </w:tc>
        <w:tc>
          <w:tcPr>
            <w:tcW w:w="2705" w:type="dxa"/>
          </w:tcPr>
          <w:p w14:paraId="3F023005" w14:textId="77777777" w:rsidR="00A80F3F" w:rsidRPr="00674AF9" w:rsidRDefault="00A80F3F" w:rsidP="00A80F3F">
            <w:pPr>
              <w:pStyle w:val="acctfourfigures"/>
              <w:spacing w:line="240" w:lineRule="atLeast"/>
              <w:jc w:val="center"/>
              <w:rPr>
                <w:szCs w:val="22"/>
              </w:rPr>
            </w:pPr>
          </w:p>
        </w:tc>
        <w:tc>
          <w:tcPr>
            <w:tcW w:w="2075" w:type="dxa"/>
          </w:tcPr>
          <w:p w14:paraId="51F9042F" w14:textId="77777777" w:rsidR="00A80F3F" w:rsidRPr="00674AF9" w:rsidRDefault="00A80F3F" w:rsidP="00A80F3F">
            <w:pPr>
              <w:pStyle w:val="acctfourfigures"/>
              <w:spacing w:line="240" w:lineRule="atLeast"/>
              <w:jc w:val="center"/>
              <w:rPr>
                <w:szCs w:val="22"/>
              </w:rPr>
            </w:pPr>
          </w:p>
        </w:tc>
        <w:tc>
          <w:tcPr>
            <w:tcW w:w="183" w:type="dxa"/>
            <w:vAlign w:val="bottom"/>
          </w:tcPr>
          <w:p w14:paraId="59226D25" w14:textId="77777777" w:rsidR="00A80F3F" w:rsidRPr="00674AF9" w:rsidRDefault="00A80F3F" w:rsidP="00A80F3F">
            <w:pPr>
              <w:pStyle w:val="acctfourfigures"/>
              <w:spacing w:line="240" w:lineRule="atLeast"/>
              <w:jc w:val="center"/>
              <w:rPr>
                <w:szCs w:val="22"/>
              </w:rPr>
            </w:pPr>
          </w:p>
        </w:tc>
        <w:tc>
          <w:tcPr>
            <w:tcW w:w="1977" w:type="dxa"/>
            <w:vAlign w:val="bottom"/>
          </w:tcPr>
          <w:p w14:paraId="18C1F7C4" w14:textId="77777777" w:rsidR="00A80F3F" w:rsidRPr="00674AF9" w:rsidRDefault="00A80F3F" w:rsidP="00A80F3F">
            <w:pPr>
              <w:pStyle w:val="acctfourfigures"/>
              <w:spacing w:line="240" w:lineRule="atLeast"/>
              <w:jc w:val="center"/>
              <w:rPr>
                <w:szCs w:val="22"/>
              </w:rPr>
            </w:pPr>
          </w:p>
        </w:tc>
      </w:tr>
      <w:tr w:rsidR="0033044E" w:rsidRPr="00674AF9" w14:paraId="5CBA0FD6" w14:textId="77777777" w:rsidTr="00046B10">
        <w:trPr>
          <w:cantSplit/>
        </w:trPr>
        <w:tc>
          <w:tcPr>
            <w:tcW w:w="4860" w:type="dxa"/>
            <w:gridSpan w:val="2"/>
            <w:vAlign w:val="bottom"/>
            <w:hideMark/>
          </w:tcPr>
          <w:p w14:paraId="24AA5EEB" w14:textId="7FC028CF" w:rsidR="0033044E" w:rsidRPr="00674AF9" w:rsidRDefault="0033044E" w:rsidP="0033044E">
            <w:pPr>
              <w:pStyle w:val="acctfourfigures"/>
              <w:spacing w:line="240" w:lineRule="atLeast"/>
              <w:rPr>
                <w:szCs w:val="22"/>
              </w:rPr>
            </w:pPr>
            <w:r w:rsidRPr="00674AF9">
              <w:rPr>
                <w:spacing w:val="-4"/>
                <w:szCs w:val="22"/>
                <w:shd w:val="clear" w:color="auto" w:fill="FFFFFF"/>
              </w:rPr>
              <w:t>Foreign currency forward contracts</w:t>
            </w:r>
          </w:p>
        </w:tc>
        <w:tc>
          <w:tcPr>
            <w:tcW w:w="2075" w:type="dxa"/>
          </w:tcPr>
          <w:p w14:paraId="3708315E" w14:textId="3095F4B0" w:rsidR="0033044E" w:rsidRPr="00674AF9" w:rsidRDefault="0033044E" w:rsidP="0033044E">
            <w:pPr>
              <w:pStyle w:val="acctfourfigures"/>
              <w:tabs>
                <w:tab w:val="clear" w:pos="765"/>
                <w:tab w:val="decimal" w:pos="1810"/>
              </w:tabs>
              <w:spacing w:line="240" w:lineRule="atLeast"/>
              <w:ind w:right="-79"/>
              <w:rPr>
                <w:rFonts w:cs="Angsana New"/>
                <w:szCs w:val="22"/>
                <w:lang w:val="en-US" w:bidi="th-TH"/>
              </w:rPr>
            </w:pPr>
            <w:r w:rsidRPr="00674AF9">
              <w:rPr>
                <w:szCs w:val="22"/>
              </w:rPr>
              <w:t>5,208,148</w:t>
            </w:r>
          </w:p>
        </w:tc>
        <w:tc>
          <w:tcPr>
            <w:tcW w:w="183" w:type="dxa"/>
            <w:vAlign w:val="bottom"/>
          </w:tcPr>
          <w:p w14:paraId="505AAE60" w14:textId="77777777" w:rsidR="0033044E" w:rsidRPr="00674AF9" w:rsidRDefault="0033044E" w:rsidP="0033044E">
            <w:pPr>
              <w:pStyle w:val="acctfourfigures"/>
              <w:tabs>
                <w:tab w:val="clear" w:pos="765"/>
                <w:tab w:val="decimal" w:pos="837"/>
              </w:tabs>
              <w:spacing w:line="240" w:lineRule="atLeast"/>
              <w:ind w:right="-79"/>
              <w:rPr>
                <w:szCs w:val="22"/>
              </w:rPr>
            </w:pPr>
          </w:p>
        </w:tc>
        <w:tc>
          <w:tcPr>
            <w:tcW w:w="1977" w:type="dxa"/>
          </w:tcPr>
          <w:p w14:paraId="41E080CD" w14:textId="4C32544D" w:rsidR="0033044E" w:rsidRPr="00674AF9" w:rsidRDefault="0033044E" w:rsidP="0033044E">
            <w:pPr>
              <w:pStyle w:val="acctfourfigures"/>
              <w:tabs>
                <w:tab w:val="clear" w:pos="765"/>
                <w:tab w:val="decimal" w:pos="1620"/>
              </w:tabs>
              <w:spacing w:line="240" w:lineRule="atLeast"/>
              <w:ind w:left="-81" w:right="-106"/>
              <w:rPr>
                <w:szCs w:val="22"/>
              </w:rPr>
            </w:pPr>
            <w:r w:rsidRPr="00674AF9">
              <w:rPr>
                <w:szCs w:val="22"/>
              </w:rPr>
              <w:t>5,208,148</w:t>
            </w:r>
          </w:p>
        </w:tc>
      </w:tr>
      <w:tr w:rsidR="00A80F3F" w:rsidRPr="00674AF9" w14:paraId="4843094E" w14:textId="77777777" w:rsidTr="00366511">
        <w:trPr>
          <w:cantSplit/>
        </w:trPr>
        <w:tc>
          <w:tcPr>
            <w:tcW w:w="4860" w:type="dxa"/>
            <w:gridSpan w:val="2"/>
            <w:vAlign w:val="bottom"/>
          </w:tcPr>
          <w:p w14:paraId="68FE7D00" w14:textId="77777777" w:rsidR="00A80F3F" w:rsidRPr="00674AF9" w:rsidRDefault="00A80F3F" w:rsidP="00A80F3F">
            <w:pPr>
              <w:pStyle w:val="acctfourfigures"/>
              <w:spacing w:line="240" w:lineRule="atLeast"/>
              <w:rPr>
                <w:szCs w:val="22"/>
              </w:rPr>
            </w:pPr>
          </w:p>
        </w:tc>
        <w:tc>
          <w:tcPr>
            <w:tcW w:w="2075" w:type="dxa"/>
          </w:tcPr>
          <w:p w14:paraId="060E574C"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83" w:type="dxa"/>
            <w:vAlign w:val="bottom"/>
          </w:tcPr>
          <w:p w14:paraId="6F37C078"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977" w:type="dxa"/>
          </w:tcPr>
          <w:p w14:paraId="48DFAED5" w14:textId="77777777" w:rsidR="00A80F3F" w:rsidRPr="00674AF9" w:rsidRDefault="00A80F3F" w:rsidP="00A80F3F">
            <w:pPr>
              <w:pStyle w:val="acctfourfigures"/>
              <w:tabs>
                <w:tab w:val="clear" w:pos="765"/>
                <w:tab w:val="decimal" w:pos="1620"/>
              </w:tabs>
              <w:spacing w:line="240" w:lineRule="atLeast"/>
              <w:ind w:left="-81" w:right="-106"/>
              <w:rPr>
                <w:szCs w:val="22"/>
              </w:rPr>
            </w:pPr>
          </w:p>
        </w:tc>
      </w:tr>
      <w:tr w:rsidR="00A80F3F" w:rsidRPr="00674AF9" w14:paraId="1704CA43" w14:textId="77777777" w:rsidTr="00366511">
        <w:trPr>
          <w:cantSplit/>
        </w:trPr>
        <w:tc>
          <w:tcPr>
            <w:tcW w:w="4860" w:type="dxa"/>
            <w:gridSpan w:val="2"/>
            <w:vAlign w:val="bottom"/>
          </w:tcPr>
          <w:p w14:paraId="4EC8CCB4" w14:textId="77777777" w:rsidR="00A80F3F" w:rsidRPr="00674AF9" w:rsidRDefault="00A80F3F" w:rsidP="00A80F3F">
            <w:pPr>
              <w:pStyle w:val="acctfourfigures"/>
              <w:spacing w:line="240" w:lineRule="atLeast"/>
              <w:rPr>
                <w:i/>
                <w:iCs/>
                <w:szCs w:val="22"/>
              </w:rPr>
            </w:pPr>
            <w:r w:rsidRPr="00674AF9">
              <w:rPr>
                <w:b/>
                <w:bCs/>
                <w:i/>
                <w:iCs/>
                <w:spacing w:val="-4"/>
                <w:szCs w:val="22"/>
                <w:shd w:val="clear" w:color="auto" w:fill="FFFFFF"/>
              </w:rPr>
              <w:t>Financial liabilities</w:t>
            </w:r>
          </w:p>
        </w:tc>
        <w:tc>
          <w:tcPr>
            <w:tcW w:w="2075" w:type="dxa"/>
          </w:tcPr>
          <w:p w14:paraId="0861E74A"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83" w:type="dxa"/>
            <w:vAlign w:val="bottom"/>
          </w:tcPr>
          <w:p w14:paraId="2EF2C9D1"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977" w:type="dxa"/>
          </w:tcPr>
          <w:p w14:paraId="333518CA" w14:textId="77777777" w:rsidR="00A80F3F" w:rsidRPr="00674AF9" w:rsidRDefault="00A80F3F" w:rsidP="00A80F3F">
            <w:pPr>
              <w:pStyle w:val="acctfourfigures"/>
              <w:tabs>
                <w:tab w:val="clear" w:pos="765"/>
                <w:tab w:val="decimal" w:pos="1620"/>
              </w:tabs>
              <w:spacing w:line="240" w:lineRule="atLeast"/>
              <w:ind w:left="-81" w:right="-106"/>
              <w:rPr>
                <w:szCs w:val="22"/>
              </w:rPr>
            </w:pPr>
          </w:p>
        </w:tc>
      </w:tr>
      <w:tr w:rsidR="00A80F3F" w:rsidRPr="00674AF9" w14:paraId="0F87D9F7" w14:textId="77777777" w:rsidTr="00366511">
        <w:trPr>
          <w:cantSplit/>
        </w:trPr>
        <w:tc>
          <w:tcPr>
            <w:tcW w:w="4860" w:type="dxa"/>
            <w:gridSpan w:val="2"/>
            <w:vAlign w:val="bottom"/>
          </w:tcPr>
          <w:p w14:paraId="2DD02DC1" w14:textId="77777777" w:rsidR="00A80F3F" w:rsidRPr="00674AF9" w:rsidRDefault="00A80F3F" w:rsidP="00A80F3F">
            <w:pPr>
              <w:pStyle w:val="acctfourfigures"/>
              <w:spacing w:line="240" w:lineRule="atLeast"/>
              <w:rPr>
                <w:szCs w:val="22"/>
              </w:rPr>
            </w:pPr>
            <w:r w:rsidRPr="00674AF9">
              <w:rPr>
                <w:spacing w:val="-4"/>
                <w:szCs w:val="22"/>
                <w:shd w:val="clear" w:color="auto" w:fill="FFFFFF"/>
              </w:rPr>
              <w:t>Foreign currency forward contracts</w:t>
            </w:r>
          </w:p>
        </w:tc>
        <w:tc>
          <w:tcPr>
            <w:tcW w:w="2075" w:type="dxa"/>
          </w:tcPr>
          <w:p w14:paraId="26780E8B" w14:textId="2FC9E399" w:rsidR="00A80F3F" w:rsidRPr="00674AF9" w:rsidRDefault="00A80F3F" w:rsidP="00A80F3F">
            <w:pPr>
              <w:pStyle w:val="acctfourfigures"/>
              <w:tabs>
                <w:tab w:val="clear" w:pos="765"/>
                <w:tab w:val="decimal" w:pos="1810"/>
              </w:tabs>
              <w:spacing w:line="240" w:lineRule="atLeast"/>
              <w:ind w:right="-79"/>
              <w:rPr>
                <w:szCs w:val="22"/>
              </w:rPr>
            </w:pPr>
            <w:r w:rsidRPr="00674AF9">
              <w:rPr>
                <w:szCs w:val="22"/>
              </w:rPr>
              <w:t>5,264,337</w:t>
            </w:r>
          </w:p>
        </w:tc>
        <w:tc>
          <w:tcPr>
            <w:tcW w:w="183" w:type="dxa"/>
            <w:vAlign w:val="bottom"/>
          </w:tcPr>
          <w:p w14:paraId="66D2C4A2"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977" w:type="dxa"/>
          </w:tcPr>
          <w:p w14:paraId="3ECE6866" w14:textId="41D8F719" w:rsidR="00A80F3F" w:rsidRPr="00674AF9" w:rsidRDefault="00A80F3F" w:rsidP="00A80F3F">
            <w:pPr>
              <w:pStyle w:val="acctfourfigures"/>
              <w:tabs>
                <w:tab w:val="clear" w:pos="765"/>
                <w:tab w:val="decimal" w:pos="1620"/>
              </w:tabs>
              <w:spacing w:line="240" w:lineRule="atLeast"/>
              <w:ind w:left="-81" w:right="-106"/>
              <w:rPr>
                <w:szCs w:val="22"/>
              </w:rPr>
            </w:pPr>
            <w:r w:rsidRPr="00674AF9">
              <w:rPr>
                <w:szCs w:val="22"/>
              </w:rPr>
              <w:t>5,264,337</w:t>
            </w:r>
          </w:p>
        </w:tc>
      </w:tr>
      <w:tr w:rsidR="00A80F3F" w:rsidRPr="00674AF9" w14:paraId="710F8626" w14:textId="77777777" w:rsidTr="00BA5F28">
        <w:trPr>
          <w:cantSplit/>
        </w:trPr>
        <w:tc>
          <w:tcPr>
            <w:tcW w:w="4860" w:type="dxa"/>
            <w:gridSpan w:val="2"/>
            <w:vAlign w:val="bottom"/>
          </w:tcPr>
          <w:p w14:paraId="69C18217" w14:textId="77777777" w:rsidR="00A80F3F" w:rsidRPr="00674AF9" w:rsidRDefault="00A80F3F" w:rsidP="00A80F3F">
            <w:pPr>
              <w:pStyle w:val="acctfourfigures"/>
              <w:spacing w:line="240" w:lineRule="atLeast"/>
              <w:rPr>
                <w:szCs w:val="22"/>
              </w:rPr>
            </w:pPr>
            <w:r w:rsidRPr="00674AF9">
              <w:rPr>
                <w:spacing w:val="-4"/>
                <w:szCs w:val="22"/>
                <w:shd w:val="clear" w:color="auto" w:fill="FFFFFF"/>
              </w:rPr>
              <w:t xml:space="preserve">Foreign currency option contracts  </w:t>
            </w:r>
          </w:p>
        </w:tc>
        <w:tc>
          <w:tcPr>
            <w:tcW w:w="2075" w:type="dxa"/>
            <w:tcBorders>
              <w:bottom w:val="single" w:sz="4" w:space="0" w:color="auto"/>
            </w:tcBorders>
          </w:tcPr>
          <w:p w14:paraId="3FA89063" w14:textId="34873501" w:rsidR="00A80F3F" w:rsidRPr="00674AF9" w:rsidRDefault="00A80F3F" w:rsidP="00A80F3F">
            <w:pPr>
              <w:pStyle w:val="acctfourfigures"/>
              <w:tabs>
                <w:tab w:val="clear" w:pos="765"/>
                <w:tab w:val="decimal" w:pos="1810"/>
              </w:tabs>
              <w:spacing w:line="240" w:lineRule="atLeast"/>
              <w:ind w:right="-79"/>
              <w:rPr>
                <w:szCs w:val="22"/>
                <w:cs/>
              </w:rPr>
            </w:pPr>
            <w:r w:rsidRPr="00674AF9">
              <w:rPr>
                <w:szCs w:val="22"/>
              </w:rPr>
              <w:t>2,460,746</w:t>
            </w:r>
          </w:p>
        </w:tc>
        <w:tc>
          <w:tcPr>
            <w:tcW w:w="183" w:type="dxa"/>
            <w:vAlign w:val="bottom"/>
          </w:tcPr>
          <w:p w14:paraId="40B7EC3F" w14:textId="77777777" w:rsidR="00A80F3F" w:rsidRPr="00674AF9" w:rsidRDefault="00A80F3F" w:rsidP="00A80F3F">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6AEF1542" w14:textId="3B8C4DDA" w:rsidR="00A80F3F" w:rsidRPr="00674AF9" w:rsidRDefault="00A80F3F" w:rsidP="00A80F3F">
            <w:pPr>
              <w:pStyle w:val="acctfourfigures"/>
              <w:tabs>
                <w:tab w:val="clear" w:pos="765"/>
                <w:tab w:val="decimal" w:pos="1620"/>
              </w:tabs>
              <w:spacing w:line="240" w:lineRule="atLeast"/>
              <w:ind w:left="-81" w:right="-106"/>
              <w:rPr>
                <w:szCs w:val="22"/>
              </w:rPr>
            </w:pPr>
            <w:r w:rsidRPr="00674AF9">
              <w:rPr>
                <w:szCs w:val="22"/>
              </w:rPr>
              <w:t>2,460,746</w:t>
            </w:r>
          </w:p>
        </w:tc>
      </w:tr>
      <w:tr w:rsidR="00F05622" w:rsidRPr="00674AF9" w14:paraId="6387C075" w14:textId="77777777" w:rsidTr="00340FDB">
        <w:trPr>
          <w:cantSplit/>
        </w:trPr>
        <w:tc>
          <w:tcPr>
            <w:tcW w:w="4860" w:type="dxa"/>
            <w:gridSpan w:val="2"/>
            <w:vAlign w:val="bottom"/>
          </w:tcPr>
          <w:p w14:paraId="367E97CC" w14:textId="77777777" w:rsidR="00F05622" w:rsidRPr="00674AF9" w:rsidRDefault="00F05622" w:rsidP="00F05622">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31924C73" w14:textId="7980DBA8" w:rsidR="00F05622" w:rsidRPr="00674AF9" w:rsidRDefault="00F05622" w:rsidP="00F05622">
            <w:pPr>
              <w:pStyle w:val="acctfourfigures"/>
              <w:tabs>
                <w:tab w:val="clear" w:pos="765"/>
                <w:tab w:val="decimal" w:pos="1810"/>
              </w:tabs>
              <w:spacing w:line="240" w:lineRule="atLeast"/>
              <w:ind w:right="-79"/>
              <w:rPr>
                <w:b/>
                <w:bCs/>
                <w:szCs w:val="22"/>
              </w:rPr>
            </w:pPr>
            <w:r w:rsidRPr="00674AF9">
              <w:rPr>
                <w:b/>
                <w:bCs/>
              </w:rPr>
              <w:t>7,725,083</w:t>
            </w:r>
          </w:p>
        </w:tc>
        <w:tc>
          <w:tcPr>
            <w:tcW w:w="183" w:type="dxa"/>
          </w:tcPr>
          <w:p w14:paraId="548B9478" w14:textId="77777777" w:rsidR="00F05622" w:rsidRPr="00674AF9" w:rsidRDefault="00F05622" w:rsidP="00F05622">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09CB9E62" w14:textId="5F77BC28" w:rsidR="00F05622" w:rsidRPr="00674AF9" w:rsidRDefault="00F05622" w:rsidP="00F05622">
            <w:pPr>
              <w:pStyle w:val="acctfourfigures"/>
              <w:tabs>
                <w:tab w:val="clear" w:pos="765"/>
                <w:tab w:val="decimal" w:pos="1620"/>
              </w:tabs>
              <w:spacing w:line="240" w:lineRule="atLeast"/>
              <w:ind w:left="-81" w:right="-106"/>
              <w:rPr>
                <w:b/>
                <w:bCs/>
                <w:szCs w:val="22"/>
              </w:rPr>
            </w:pPr>
            <w:r w:rsidRPr="00674AF9">
              <w:rPr>
                <w:b/>
                <w:bCs/>
              </w:rPr>
              <w:t>7,725,083</w:t>
            </w:r>
          </w:p>
        </w:tc>
      </w:tr>
    </w:tbl>
    <w:p w14:paraId="360D024E" w14:textId="77777777" w:rsidR="003A296D" w:rsidRPr="00674AF9" w:rsidRDefault="003A296D">
      <w:pPr>
        <w:shd w:val="clear" w:color="auto" w:fill="FFFFFF"/>
        <w:ind w:left="540"/>
        <w:jc w:val="thaiDistribute"/>
        <w:rPr>
          <w:rFonts w:ascii="Times New Roman" w:hAnsi="Times New Roman" w:cs="Times New Roman"/>
          <w:sz w:val="22"/>
          <w:szCs w:val="22"/>
        </w:rPr>
      </w:pPr>
    </w:p>
    <w:p w14:paraId="73C846B4" w14:textId="77777777" w:rsidR="008B7F24" w:rsidRPr="00674AF9" w:rsidRDefault="008B7F24">
      <w:pPr>
        <w:jc w:val="left"/>
        <w:rPr>
          <w:rFonts w:ascii="Times New Roman" w:hAnsi="Times New Roman" w:cs="Times New Roman"/>
          <w:sz w:val="22"/>
          <w:szCs w:val="22"/>
        </w:rPr>
      </w:pPr>
      <w:r w:rsidRPr="00674AF9">
        <w:rPr>
          <w:rFonts w:ascii="Times New Roman" w:hAnsi="Times New Roman" w:cs="Times New Roman"/>
          <w:sz w:val="22"/>
          <w:szCs w:val="22"/>
        </w:rPr>
        <w:br w:type="page"/>
      </w:r>
    </w:p>
    <w:p w14:paraId="44EA76D9" w14:textId="6B995113" w:rsidR="0005755A" w:rsidRPr="00674AF9" w:rsidRDefault="0005755A">
      <w:pPr>
        <w:shd w:val="clear" w:color="auto" w:fill="FFFFFF"/>
        <w:ind w:left="540"/>
        <w:jc w:val="thaiDistribute"/>
        <w:rPr>
          <w:rFonts w:ascii="Times New Roman" w:hAnsi="Times New Roman" w:cs="Times New Roman"/>
          <w:sz w:val="22"/>
          <w:szCs w:val="22"/>
        </w:rPr>
      </w:pPr>
      <w:r w:rsidRPr="00674AF9">
        <w:rPr>
          <w:rFonts w:ascii="Times New Roman" w:hAnsi="Times New Roman" w:cs="Times New Roman"/>
          <w:sz w:val="22"/>
          <w:szCs w:val="22"/>
        </w:rPr>
        <w:lastRenderedPageBreak/>
        <w:t>The following table presents valuation technique of financial instruments measured at fair value in statement of financial position.</w:t>
      </w:r>
    </w:p>
    <w:p w14:paraId="0599575B" w14:textId="77777777" w:rsidR="00023F7F" w:rsidRPr="00674AF9" w:rsidRDefault="00023F7F" w:rsidP="00103DF9">
      <w:pPr>
        <w:tabs>
          <w:tab w:val="right" w:pos="7200"/>
          <w:tab w:val="right" w:pos="8540"/>
        </w:tabs>
        <w:ind w:left="540" w:right="9"/>
        <w:rPr>
          <w:rFonts w:ascii="Times New Roman" w:eastAsia="Arial Unicode MS" w:hAnsi="Times New Roman" w:cs="Times New Roman"/>
          <w:i/>
          <w:iCs/>
          <w:color w:val="000000"/>
          <w:spacing w:val="-4"/>
          <w:sz w:val="22"/>
          <w:szCs w:val="22"/>
        </w:rPr>
      </w:pPr>
    </w:p>
    <w:tbl>
      <w:tblPr>
        <w:tblW w:w="9270" w:type="dxa"/>
        <w:tblInd w:w="558" w:type="dxa"/>
        <w:tblLook w:val="04A0" w:firstRow="1" w:lastRow="0" w:firstColumn="1" w:lastColumn="0" w:noHBand="0" w:noVBand="1"/>
      </w:tblPr>
      <w:tblGrid>
        <w:gridCol w:w="2430"/>
        <w:gridCol w:w="246"/>
        <w:gridCol w:w="6594"/>
      </w:tblGrid>
      <w:tr w:rsidR="000C4C92" w:rsidRPr="00674AF9" w14:paraId="6C567437" w14:textId="77777777" w:rsidTr="00C3366C">
        <w:trPr>
          <w:tblHeader/>
        </w:trPr>
        <w:tc>
          <w:tcPr>
            <w:tcW w:w="2430" w:type="dxa"/>
            <w:shd w:val="clear" w:color="auto" w:fill="auto"/>
          </w:tcPr>
          <w:p w14:paraId="21135F34" w14:textId="77777777" w:rsidR="00023F7F" w:rsidRPr="00674AF9" w:rsidRDefault="00023F7F" w:rsidP="00C3366C">
            <w:pPr>
              <w:pStyle w:val="block"/>
              <w:spacing w:after="0" w:line="240" w:lineRule="auto"/>
              <w:ind w:left="166" w:right="-112" w:hanging="166"/>
              <w:rPr>
                <w:b/>
                <w:bCs/>
                <w:szCs w:val="22"/>
                <w:lang w:bidi="th-TH"/>
              </w:rPr>
            </w:pPr>
            <w:r w:rsidRPr="00674AF9">
              <w:rPr>
                <w:b/>
                <w:bCs/>
                <w:szCs w:val="22"/>
                <w:lang w:bidi="th-TH"/>
              </w:rPr>
              <w:t>Type</w:t>
            </w:r>
          </w:p>
        </w:tc>
        <w:tc>
          <w:tcPr>
            <w:tcW w:w="246" w:type="dxa"/>
            <w:shd w:val="clear" w:color="auto" w:fill="auto"/>
          </w:tcPr>
          <w:p w14:paraId="7F3819B7" w14:textId="77777777" w:rsidR="00023F7F" w:rsidRPr="00674AF9" w:rsidRDefault="00023F7F" w:rsidP="00C3366C">
            <w:pPr>
              <w:pStyle w:val="block"/>
              <w:spacing w:after="0" w:line="240" w:lineRule="auto"/>
              <w:ind w:left="0" w:right="-7"/>
              <w:rPr>
                <w:b/>
                <w:bCs/>
                <w:szCs w:val="22"/>
                <w:lang w:bidi="th-TH"/>
              </w:rPr>
            </w:pPr>
          </w:p>
        </w:tc>
        <w:tc>
          <w:tcPr>
            <w:tcW w:w="6594" w:type="dxa"/>
            <w:shd w:val="clear" w:color="auto" w:fill="auto"/>
          </w:tcPr>
          <w:p w14:paraId="263F7ACB" w14:textId="77777777" w:rsidR="00023F7F" w:rsidRPr="00674AF9" w:rsidRDefault="00023F7F" w:rsidP="00C3366C">
            <w:pPr>
              <w:pStyle w:val="block"/>
              <w:spacing w:after="0" w:line="240" w:lineRule="auto"/>
              <w:ind w:left="0"/>
              <w:jc w:val="thaiDistribute"/>
              <w:rPr>
                <w:b/>
                <w:bCs/>
                <w:szCs w:val="22"/>
                <w:lang w:bidi="th-TH"/>
              </w:rPr>
            </w:pPr>
            <w:r w:rsidRPr="00674AF9">
              <w:rPr>
                <w:b/>
                <w:bCs/>
                <w:szCs w:val="22"/>
                <w:lang w:bidi="th-TH"/>
              </w:rPr>
              <w:t>Valuation technique</w:t>
            </w:r>
          </w:p>
        </w:tc>
      </w:tr>
      <w:tr w:rsidR="000C4C92" w:rsidRPr="00674AF9" w14:paraId="745B43B8" w14:textId="77777777" w:rsidTr="00C3366C">
        <w:tc>
          <w:tcPr>
            <w:tcW w:w="2430" w:type="dxa"/>
            <w:shd w:val="clear" w:color="auto" w:fill="auto"/>
          </w:tcPr>
          <w:p w14:paraId="17D899BE" w14:textId="60EDC254" w:rsidR="00023F7F" w:rsidRPr="00674AF9" w:rsidRDefault="00023F7F" w:rsidP="00C3366C">
            <w:pPr>
              <w:pStyle w:val="block"/>
              <w:spacing w:after="0" w:line="240" w:lineRule="auto"/>
              <w:ind w:left="166" w:right="-112" w:hanging="166"/>
              <w:rPr>
                <w:szCs w:val="22"/>
                <w:lang w:val="en-US"/>
              </w:rPr>
            </w:pPr>
            <w:r w:rsidRPr="00674AF9">
              <w:rPr>
                <w:szCs w:val="22"/>
                <w:lang w:val="en-US"/>
              </w:rPr>
              <w:t>Derivatives</w:t>
            </w:r>
            <w:r w:rsidR="0025153E" w:rsidRPr="00674AF9">
              <w:rPr>
                <w:szCs w:val="22"/>
                <w:lang w:val="en-US"/>
              </w:rPr>
              <w:t xml:space="preserve"> assets / liabilities</w:t>
            </w:r>
          </w:p>
        </w:tc>
        <w:tc>
          <w:tcPr>
            <w:tcW w:w="246" w:type="dxa"/>
            <w:shd w:val="clear" w:color="auto" w:fill="auto"/>
          </w:tcPr>
          <w:p w14:paraId="6B8ECCF6" w14:textId="77777777" w:rsidR="00023F7F" w:rsidRPr="00674AF9" w:rsidRDefault="00023F7F" w:rsidP="00C3366C">
            <w:pPr>
              <w:pStyle w:val="block"/>
              <w:spacing w:after="0" w:line="240" w:lineRule="auto"/>
              <w:ind w:left="0" w:right="-7"/>
              <w:rPr>
                <w:szCs w:val="22"/>
                <w:lang w:bidi="th-TH"/>
              </w:rPr>
            </w:pPr>
          </w:p>
        </w:tc>
        <w:tc>
          <w:tcPr>
            <w:tcW w:w="6594" w:type="dxa"/>
            <w:shd w:val="clear" w:color="auto" w:fill="auto"/>
          </w:tcPr>
          <w:p w14:paraId="6059E962" w14:textId="0A4AE07D" w:rsidR="00023F7F" w:rsidRPr="00674AF9" w:rsidRDefault="009B3B56" w:rsidP="00C3366C">
            <w:pPr>
              <w:pStyle w:val="block"/>
              <w:spacing w:after="0"/>
              <w:ind w:left="0"/>
              <w:jc w:val="thaiDistribute"/>
              <w:rPr>
                <w:rFonts w:eastAsia="Arial Unicode MS"/>
                <w:szCs w:val="22"/>
              </w:rPr>
            </w:pPr>
            <w:r w:rsidRPr="00674AF9">
              <w:rPr>
                <w:i/>
                <w:iCs/>
                <w:szCs w:val="22"/>
              </w:rPr>
              <w:t>Forward pricing</w:t>
            </w:r>
            <w:r w:rsidRPr="00674AF9">
              <w:rPr>
                <w:szCs w:val="22"/>
              </w:rPr>
              <w:t>: The fair value is determined using quoted forward exchange rates at the reporting date and present value calculations based on high credit quality yield curves in the respective currencies.</w:t>
            </w:r>
          </w:p>
        </w:tc>
      </w:tr>
      <w:bookmarkEnd w:id="0"/>
      <w:bookmarkEnd w:id="1"/>
    </w:tbl>
    <w:p w14:paraId="6B2C3A0E" w14:textId="77777777" w:rsidR="00E7757F" w:rsidRPr="00674AF9" w:rsidRDefault="00E7757F" w:rsidP="00E7757F">
      <w:pPr>
        <w:pStyle w:val="BodyText"/>
        <w:tabs>
          <w:tab w:val="left" w:pos="540"/>
        </w:tabs>
        <w:spacing w:line="240" w:lineRule="atLeast"/>
        <w:ind w:left="540" w:right="0"/>
        <w:jc w:val="both"/>
        <w:rPr>
          <w:rFonts w:ascii="Times New Roman" w:hAnsi="Times New Roman" w:cs="Times New Roman"/>
          <w:b/>
          <w:bCs/>
          <w:color w:val="000000"/>
          <w:spacing w:val="-4"/>
          <w:sz w:val="24"/>
          <w:szCs w:val="24"/>
          <w:lang w:val="en-US"/>
        </w:rPr>
      </w:pPr>
    </w:p>
    <w:p w14:paraId="6B924DD1" w14:textId="09B8682A" w:rsidR="00666707" w:rsidRPr="00674AF9" w:rsidRDefault="00666707" w:rsidP="00666707">
      <w:pPr>
        <w:pStyle w:val="BodyText"/>
        <w:numPr>
          <w:ilvl w:val="0"/>
          <w:numId w:val="33"/>
        </w:numPr>
        <w:tabs>
          <w:tab w:val="left" w:pos="540"/>
        </w:tabs>
        <w:spacing w:line="240" w:lineRule="atLeast"/>
        <w:ind w:left="540" w:right="0"/>
        <w:jc w:val="both"/>
        <w:rPr>
          <w:rFonts w:ascii="Times New Roman" w:hAnsi="Times New Roman" w:cs="Times New Roman"/>
          <w:b/>
          <w:bCs/>
          <w:color w:val="000000"/>
          <w:spacing w:val="-4"/>
          <w:sz w:val="24"/>
          <w:szCs w:val="24"/>
          <w:lang w:val="en-US"/>
        </w:rPr>
      </w:pPr>
      <w:r w:rsidRPr="00674AF9">
        <w:rPr>
          <w:rFonts w:ascii="Times New Roman" w:hAnsi="Times New Roman" w:cs="Times New Roman"/>
          <w:b/>
          <w:bCs/>
          <w:color w:val="000000"/>
          <w:spacing w:val="-4"/>
          <w:sz w:val="24"/>
          <w:szCs w:val="24"/>
          <w:lang w:val="en-US"/>
        </w:rPr>
        <w:t>Commitments with non-related parties</w:t>
      </w:r>
    </w:p>
    <w:p w14:paraId="02E704C5" w14:textId="2FE2E5BC" w:rsidR="00C11EA8" w:rsidRPr="00674AF9" w:rsidRDefault="00C11EA8" w:rsidP="008E6946">
      <w:pPr>
        <w:ind w:left="540"/>
        <w:rPr>
          <w:rFonts w:ascii="Times New Roman" w:hAnsi="Times New Roman" w:cs="Times New Roman"/>
          <w:color w:val="000000"/>
          <w:spacing w:val="-4"/>
        </w:rPr>
      </w:pPr>
    </w:p>
    <w:tbl>
      <w:tblPr>
        <w:tblW w:w="9093" w:type="dxa"/>
        <w:tblInd w:w="529" w:type="dxa"/>
        <w:tblLayout w:type="fixed"/>
        <w:tblCellMar>
          <w:left w:w="79" w:type="dxa"/>
          <w:right w:w="79" w:type="dxa"/>
        </w:tblCellMar>
        <w:tblLook w:val="0000" w:firstRow="0" w:lastRow="0" w:firstColumn="0" w:lastColumn="0" w:noHBand="0" w:noVBand="0"/>
      </w:tblPr>
      <w:tblGrid>
        <w:gridCol w:w="6131"/>
        <w:gridCol w:w="1440"/>
        <w:gridCol w:w="180"/>
        <w:gridCol w:w="1342"/>
      </w:tblGrid>
      <w:tr w:rsidR="00AC17A8" w:rsidRPr="00674AF9" w14:paraId="5431CC22" w14:textId="77777777" w:rsidTr="00C47078">
        <w:trPr>
          <w:cantSplit/>
          <w:tblHeader/>
        </w:trPr>
        <w:tc>
          <w:tcPr>
            <w:tcW w:w="6131" w:type="dxa"/>
            <w:vAlign w:val="bottom"/>
          </w:tcPr>
          <w:p w14:paraId="1F219431" w14:textId="3F393B0E" w:rsidR="00AC17A8" w:rsidRPr="00674AF9" w:rsidRDefault="00AC17A8" w:rsidP="00C47078">
            <w:pPr>
              <w:pStyle w:val="acctfourfigures"/>
              <w:tabs>
                <w:tab w:val="clear" w:pos="765"/>
              </w:tabs>
              <w:spacing w:line="240" w:lineRule="auto"/>
              <w:rPr>
                <w:b/>
                <w:bCs/>
                <w:i/>
                <w:iCs/>
                <w:szCs w:val="22"/>
              </w:rPr>
            </w:pPr>
            <w:proofErr w:type="gramStart"/>
            <w:r w:rsidRPr="00674AF9">
              <w:rPr>
                <w:b/>
                <w:bCs/>
                <w:i/>
                <w:iCs/>
                <w:szCs w:val="22"/>
              </w:rPr>
              <w:t>At</w:t>
            </w:r>
            <w:proofErr w:type="gramEnd"/>
            <w:r w:rsidRPr="00674AF9">
              <w:rPr>
                <w:b/>
                <w:bCs/>
                <w:i/>
                <w:iCs/>
                <w:szCs w:val="22"/>
              </w:rPr>
              <w:t xml:space="preserve"> 3</w:t>
            </w:r>
            <w:r w:rsidR="003F3A3B" w:rsidRPr="00674AF9">
              <w:rPr>
                <w:b/>
                <w:bCs/>
                <w:i/>
                <w:iCs/>
                <w:szCs w:val="22"/>
              </w:rPr>
              <w:t>0 June 2024</w:t>
            </w:r>
          </w:p>
        </w:tc>
        <w:tc>
          <w:tcPr>
            <w:tcW w:w="1440" w:type="dxa"/>
            <w:shd w:val="clear" w:color="auto" w:fill="auto"/>
            <w:vAlign w:val="center"/>
          </w:tcPr>
          <w:p w14:paraId="663ECDDA" w14:textId="77777777" w:rsidR="00AC17A8" w:rsidRPr="00674AF9" w:rsidRDefault="00AC17A8" w:rsidP="00C47078">
            <w:pPr>
              <w:pStyle w:val="acctmergecolhdg"/>
              <w:spacing w:line="240" w:lineRule="auto"/>
              <w:rPr>
                <w:szCs w:val="22"/>
              </w:rPr>
            </w:pPr>
            <w:r w:rsidRPr="00674AF9">
              <w:rPr>
                <w:szCs w:val="22"/>
              </w:rPr>
              <w:t>Consolidated financial statement</w:t>
            </w:r>
            <w:r w:rsidRPr="00674AF9">
              <w:rPr>
                <w:szCs w:val="22"/>
                <w:lang w:val="en-US" w:bidi="th-TH"/>
              </w:rPr>
              <w:t>s</w:t>
            </w:r>
          </w:p>
        </w:tc>
        <w:tc>
          <w:tcPr>
            <w:tcW w:w="180" w:type="dxa"/>
            <w:shd w:val="clear" w:color="auto" w:fill="auto"/>
            <w:vAlign w:val="center"/>
          </w:tcPr>
          <w:p w14:paraId="126C0AED" w14:textId="77777777" w:rsidR="00AC17A8" w:rsidRPr="00674AF9" w:rsidRDefault="00AC17A8" w:rsidP="00C47078">
            <w:pPr>
              <w:pStyle w:val="acctmergecolhdg"/>
              <w:spacing w:line="240" w:lineRule="auto"/>
              <w:rPr>
                <w:szCs w:val="22"/>
              </w:rPr>
            </w:pPr>
          </w:p>
        </w:tc>
        <w:tc>
          <w:tcPr>
            <w:tcW w:w="1342" w:type="dxa"/>
            <w:shd w:val="clear" w:color="auto" w:fill="auto"/>
            <w:vAlign w:val="center"/>
          </w:tcPr>
          <w:p w14:paraId="55EBDAB2" w14:textId="77777777" w:rsidR="00AC17A8" w:rsidRPr="00674AF9" w:rsidRDefault="00AC17A8" w:rsidP="00C47078">
            <w:pPr>
              <w:pStyle w:val="acctmergecolhdg"/>
              <w:spacing w:line="240" w:lineRule="auto"/>
              <w:ind w:left="-79" w:right="-79"/>
              <w:rPr>
                <w:szCs w:val="22"/>
              </w:rPr>
            </w:pPr>
            <w:r w:rsidRPr="00674AF9">
              <w:rPr>
                <w:szCs w:val="22"/>
              </w:rPr>
              <w:t>Separate financial statements</w:t>
            </w:r>
          </w:p>
        </w:tc>
      </w:tr>
      <w:tr w:rsidR="00AC17A8" w:rsidRPr="00674AF9" w14:paraId="51B7B33E" w14:textId="77777777" w:rsidTr="00C47078">
        <w:trPr>
          <w:cantSplit/>
          <w:tblHeader/>
        </w:trPr>
        <w:tc>
          <w:tcPr>
            <w:tcW w:w="6131" w:type="dxa"/>
          </w:tcPr>
          <w:p w14:paraId="15711CA8" w14:textId="77777777" w:rsidR="00AC17A8" w:rsidRPr="00674AF9" w:rsidRDefault="00AC17A8" w:rsidP="00C47078">
            <w:pPr>
              <w:rPr>
                <w:rFonts w:ascii="Times New Roman" w:hAnsi="Times New Roman" w:cs="Times New Roman"/>
                <w:i/>
                <w:iCs/>
                <w:sz w:val="22"/>
                <w:szCs w:val="22"/>
              </w:rPr>
            </w:pPr>
          </w:p>
        </w:tc>
        <w:tc>
          <w:tcPr>
            <w:tcW w:w="2962" w:type="dxa"/>
            <w:gridSpan w:val="3"/>
          </w:tcPr>
          <w:p w14:paraId="2F650684" w14:textId="77777777" w:rsidR="00AC17A8" w:rsidRPr="00674AF9" w:rsidRDefault="00AC17A8" w:rsidP="00C47078">
            <w:pPr>
              <w:pStyle w:val="acctfourfigures"/>
              <w:tabs>
                <w:tab w:val="clear" w:pos="765"/>
              </w:tabs>
              <w:spacing w:line="240" w:lineRule="auto"/>
              <w:ind w:right="11"/>
              <w:jc w:val="center"/>
              <w:rPr>
                <w:i/>
                <w:iCs/>
                <w:szCs w:val="22"/>
              </w:rPr>
            </w:pPr>
            <w:r w:rsidRPr="00674AF9">
              <w:rPr>
                <w:i/>
                <w:iCs/>
                <w:szCs w:val="22"/>
              </w:rPr>
              <w:t>(in Baht)</w:t>
            </w:r>
          </w:p>
        </w:tc>
      </w:tr>
      <w:tr w:rsidR="00AC17A8" w:rsidRPr="00674AF9" w14:paraId="07E8D497" w14:textId="77777777" w:rsidTr="00C47078">
        <w:trPr>
          <w:cantSplit/>
        </w:trPr>
        <w:tc>
          <w:tcPr>
            <w:tcW w:w="6131" w:type="dxa"/>
          </w:tcPr>
          <w:p w14:paraId="0F6441B2" w14:textId="77777777" w:rsidR="00AC17A8" w:rsidRPr="00674AF9" w:rsidRDefault="00AC17A8" w:rsidP="00C47078">
            <w:pPr>
              <w:rPr>
                <w:rFonts w:ascii="Times New Roman" w:hAnsi="Times New Roman" w:cs="Times New Roman"/>
                <w:i/>
                <w:iCs/>
                <w:sz w:val="22"/>
                <w:szCs w:val="22"/>
              </w:rPr>
            </w:pPr>
            <w:r w:rsidRPr="00674AF9">
              <w:rPr>
                <w:rFonts w:ascii="Times New Roman" w:hAnsi="Times New Roman" w:cs="Times New Roman"/>
                <w:b/>
                <w:bCs/>
                <w:i/>
                <w:iCs/>
                <w:sz w:val="22"/>
                <w:szCs w:val="22"/>
              </w:rPr>
              <w:t>Capital commitments</w:t>
            </w:r>
          </w:p>
        </w:tc>
        <w:tc>
          <w:tcPr>
            <w:tcW w:w="1440" w:type="dxa"/>
          </w:tcPr>
          <w:p w14:paraId="1438F9EC" w14:textId="5D22B1FF" w:rsidR="00AC17A8" w:rsidRPr="00674AF9" w:rsidRDefault="00AC17A8" w:rsidP="00C47078">
            <w:pPr>
              <w:pStyle w:val="acctfourfigures"/>
              <w:tabs>
                <w:tab w:val="clear" w:pos="765"/>
                <w:tab w:val="decimal" w:pos="1181"/>
              </w:tabs>
              <w:spacing w:line="240" w:lineRule="auto"/>
              <w:ind w:right="14"/>
              <w:rPr>
                <w:szCs w:val="22"/>
              </w:rPr>
            </w:pPr>
          </w:p>
        </w:tc>
        <w:tc>
          <w:tcPr>
            <w:tcW w:w="180" w:type="dxa"/>
          </w:tcPr>
          <w:p w14:paraId="68D8854F" w14:textId="77777777" w:rsidR="00AC17A8" w:rsidRPr="00674AF9" w:rsidRDefault="00AC17A8" w:rsidP="00C47078">
            <w:pPr>
              <w:pStyle w:val="acctfourfigures"/>
              <w:spacing w:line="240" w:lineRule="auto"/>
              <w:rPr>
                <w:szCs w:val="22"/>
              </w:rPr>
            </w:pPr>
          </w:p>
        </w:tc>
        <w:tc>
          <w:tcPr>
            <w:tcW w:w="1342" w:type="dxa"/>
          </w:tcPr>
          <w:p w14:paraId="557F18D7" w14:textId="295280C4" w:rsidR="00AC17A8" w:rsidRPr="00674AF9" w:rsidRDefault="00AC17A8" w:rsidP="00C47078">
            <w:pPr>
              <w:pStyle w:val="acctfourfigures"/>
              <w:tabs>
                <w:tab w:val="clear" w:pos="765"/>
                <w:tab w:val="decimal" w:pos="994"/>
              </w:tabs>
              <w:spacing w:line="240" w:lineRule="auto"/>
              <w:ind w:right="14"/>
              <w:rPr>
                <w:szCs w:val="22"/>
              </w:rPr>
            </w:pPr>
          </w:p>
        </w:tc>
      </w:tr>
      <w:tr w:rsidR="000C4046" w:rsidRPr="00674AF9" w14:paraId="01677E94" w14:textId="77777777" w:rsidTr="00C47078">
        <w:trPr>
          <w:cantSplit/>
        </w:trPr>
        <w:tc>
          <w:tcPr>
            <w:tcW w:w="6131" w:type="dxa"/>
          </w:tcPr>
          <w:p w14:paraId="0A30483A" w14:textId="77777777" w:rsidR="000C4046" w:rsidRPr="00674AF9" w:rsidRDefault="000C4046" w:rsidP="000C4046">
            <w:pPr>
              <w:rPr>
                <w:rFonts w:ascii="Times New Roman" w:hAnsi="Times New Roman" w:cs="Times New Roman"/>
                <w:sz w:val="22"/>
                <w:szCs w:val="22"/>
              </w:rPr>
            </w:pPr>
            <w:r w:rsidRPr="00674AF9">
              <w:rPr>
                <w:rFonts w:ascii="Times New Roman" w:hAnsi="Times New Roman" w:cs="Times New Roman"/>
                <w:sz w:val="22"/>
                <w:szCs w:val="22"/>
              </w:rPr>
              <w:t>Buildings and other constructions</w:t>
            </w:r>
          </w:p>
        </w:tc>
        <w:tc>
          <w:tcPr>
            <w:tcW w:w="1440" w:type="dxa"/>
          </w:tcPr>
          <w:p w14:paraId="794F825A" w14:textId="24A1D3FD" w:rsidR="000C4046" w:rsidRPr="00674AF9" w:rsidRDefault="008017C8" w:rsidP="00C2596C">
            <w:pPr>
              <w:pStyle w:val="acctfourfigures"/>
              <w:tabs>
                <w:tab w:val="clear" w:pos="765"/>
                <w:tab w:val="decimal" w:pos="1181"/>
              </w:tabs>
              <w:spacing w:line="240" w:lineRule="auto"/>
              <w:ind w:right="14"/>
              <w:rPr>
                <w:szCs w:val="22"/>
              </w:rPr>
            </w:pPr>
            <w:r w:rsidRPr="00674AF9">
              <w:rPr>
                <w:szCs w:val="22"/>
              </w:rPr>
              <w:t>105,010,000</w:t>
            </w:r>
          </w:p>
        </w:tc>
        <w:tc>
          <w:tcPr>
            <w:tcW w:w="180" w:type="dxa"/>
          </w:tcPr>
          <w:p w14:paraId="7A48BA1E" w14:textId="77777777" w:rsidR="000C4046" w:rsidRPr="00674AF9" w:rsidRDefault="000C4046" w:rsidP="000C4046">
            <w:pPr>
              <w:pStyle w:val="acctfourfigures"/>
              <w:spacing w:line="240" w:lineRule="auto"/>
              <w:rPr>
                <w:szCs w:val="22"/>
              </w:rPr>
            </w:pPr>
          </w:p>
        </w:tc>
        <w:tc>
          <w:tcPr>
            <w:tcW w:w="1342" w:type="dxa"/>
          </w:tcPr>
          <w:p w14:paraId="531901D1" w14:textId="489E62A7" w:rsidR="000C4046" w:rsidRPr="00674AF9" w:rsidRDefault="008017C8" w:rsidP="000C4046">
            <w:pPr>
              <w:pStyle w:val="acctfourfigures"/>
              <w:tabs>
                <w:tab w:val="clear" w:pos="765"/>
                <w:tab w:val="decimal" w:pos="1086"/>
              </w:tabs>
              <w:spacing w:line="240" w:lineRule="auto"/>
              <w:ind w:right="14"/>
              <w:rPr>
                <w:szCs w:val="22"/>
              </w:rPr>
            </w:pPr>
            <w:r w:rsidRPr="00674AF9">
              <w:rPr>
                <w:szCs w:val="22"/>
              </w:rPr>
              <w:t>105,010,000</w:t>
            </w:r>
          </w:p>
        </w:tc>
      </w:tr>
      <w:tr w:rsidR="000C4046" w:rsidRPr="00674AF9" w14:paraId="3A2C143C" w14:textId="77777777" w:rsidTr="00C47078">
        <w:trPr>
          <w:cantSplit/>
        </w:trPr>
        <w:tc>
          <w:tcPr>
            <w:tcW w:w="6131" w:type="dxa"/>
          </w:tcPr>
          <w:p w14:paraId="7A6FAA76" w14:textId="77777777" w:rsidR="000C4046" w:rsidRPr="00674AF9" w:rsidRDefault="000C4046" w:rsidP="000C4046">
            <w:pPr>
              <w:rPr>
                <w:rFonts w:ascii="Times New Roman" w:hAnsi="Times New Roman" w:cs="Times New Roman"/>
                <w:sz w:val="22"/>
                <w:szCs w:val="22"/>
              </w:rPr>
            </w:pPr>
            <w:r w:rsidRPr="00674AF9">
              <w:rPr>
                <w:rFonts w:ascii="Times New Roman" w:hAnsi="Times New Roman" w:cs="Times New Roman"/>
                <w:sz w:val="22"/>
                <w:szCs w:val="22"/>
              </w:rPr>
              <w:t>Machinery and equipment</w:t>
            </w:r>
          </w:p>
        </w:tc>
        <w:tc>
          <w:tcPr>
            <w:tcW w:w="1440" w:type="dxa"/>
          </w:tcPr>
          <w:p w14:paraId="28EB61A3" w14:textId="03A4CAF3" w:rsidR="000C4046" w:rsidRPr="00674AF9" w:rsidRDefault="008017C8" w:rsidP="00C2596C">
            <w:pPr>
              <w:pStyle w:val="acctfourfigures"/>
              <w:tabs>
                <w:tab w:val="clear" w:pos="765"/>
                <w:tab w:val="decimal" w:pos="1181"/>
              </w:tabs>
              <w:spacing w:line="240" w:lineRule="auto"/>
              <w:ind w:right="14"/>
              <w:rPr>
                <w:rFonts w:cstheme="minorBidi"/>
                <w:szCs w:val="28"/>
                <w:lang w:val="en-US" w:bidi="th-TH"/>
              </w:rPr>
            </w:pPr>
            <w:r w:rsidRPr="00674AF9">
              <w:rPr>
                <w:szCs w:val="22"/>
              </w:rPr>
              <w:t>24,</w:t>
            </w:r>
            <w:r w:rsidR="00650103" w:rsidRPr="00674AF9">
              <w:rPr>
                <w:rFonts w:cstheme="minorBidi"/>
                <w:szCs w:val="28"/>
                <w:lang w:val="en-US" w:bidi="th-TH"/>
              </w:rPr>
              <w:t>468,132</w:t>
            </w:r>
          </w:p>
        </w:tc>
        <w:tc>
          <w:tcPr>
            <w:tcW w:w="180" w:type="dxa"/>
          </w:tcPr>
          <w:p w14:paraId="690D7777" w14:textId="77777777" w:rsidR="000C4046" w:rsidRPr="00674AF9" w:rsidRDefault="000C4046" w:rsidP="000C4046">
            <w:pPr>
              <w:pStyle w:val="acctfourfigures"/>
              <w:spacing w:line="240" w:lineRule="auto"/>
              <w:rPr>
                <w:szCs w:val="22"/>
              </w:rPr>
            </w:pPr>
          </w:p>
        </w:tc>
        <w:tc>
          <w:tcPr>
            <w:tcW w:w="1342" w:type="dxa"/>
          </w:tcPr>
          <w:p w14:paraId="44ACF47C" w14:textId="51D14F2D" w:rsidR="000C4046" w:rsidRPr="00674AF9" w:rsidRDefault="008017C8" w:rsidP="000C4046">
            <w:pPr>
              <w:pStyle w:val="acctfourfigures"/>
              <w:tabs>
                <w:tab w:val="clear" w:pos="765"/>
                <w:tab w:val="decimal" w:pos="1086"/>
              </w:tabs>
              <w:spacing w:line="240" w:lineRule="auto"/>
              <w:ind w:right="14"/>
              <w:rPr>
                <w:szCs w:val="22"/>
              </w:rPr>
            </w:pPr>
            <w:r w:rsidRPr="00674AF9">
              <w:rPr>
                <w:szCs w:val="22"/>
              </w:rPr>
              <w:t>24,</w:t>
            </w:r>
            <w:r w:rsidR="00650103" w:rsidRPr="00674AF9">
              <w:rPr>
                <w:szCs w:val="22"/>
              </w:rPr>
              <w:t>468,132</w:t>
            </w:r>
          </w:p>
        </w:tc>
      </w:tr>
      <w:tr w:rsidR="000C4046" w:rsidRPr="00674AF9" w14:paraId="2682D97A" w14:textId="77777777" w:rsidTr="00C47078">
        <w:trPr>
          <w:cantSplit/>
        </w:trPr>
        <w:tc>
          <w:tcPr>
            <w:tcW w:w="6131" w:type="dxa"/>
          </w:tcPr>
          <w:p w14:paraId="48111DCF" w14:textId="77777777" w:rsidR="000C4046" w:rsidRPr="00674AF9" w:rsidRDefault="000C4046" w:rsidP="000C4046">
            <w:pPr>
              <w:tabs>
                <w:tab w:val="decimal" w:pos="470"/>
              </w:tabs>
              <w:rPr>
                <w:rFonts w:ascii="Times New Roman" w:hAnsi="Times New Roman" w:cs="Times New Roman"/>
                <w:b/>
                <w:bCs/>
                <w:sz w:val="22"/>
                <w:szCs w:val="22"/>
              </w:rPr>
            </w:pPr>
            <w:r w:rsidRPr="00674AF9">
              <w:rPr>
                <w:rFonts w:ascii="Times New Roman" w:hAnsi="Times New Roman" w:cs="Times New Roman"/>
                <w:b/>
                <w:bCs/>
                <w:sz w:val="22"/>
                <w:szCs w:val="22"/>
              </w:rPr>
              <w:t>Total</w:t>
            </w:r>
          </w:p>
        </w:tc>
        <w:tc>
          <w:tcPr>
            <w:tcW w:w="1440" w:type="dxa"/>
            <w:tcBorders>
              <w:top w:val="single" w:sz="4" w:space="0" w:color="auto"/>
              <w:bottom w:val="double" w:sz="4" w:space="0" w:color="auto"/>
            </w:tcBorders>
          </w:tcPr>
          <w:p w14:paraId="53B16A23" w14:textId="6B4D690C" w:rsidR="000C4046" w:rsidRPr="00674AF9" w:rsidRDefault="008017C8" w:rsidP="00C2596C">
            <w:pPr>
              <w:pStyle w:val="acctfourfigures"/>
              <w:tabs>
                <w:tab w:val="clear" w:pos="765"/>
                <w:tab w:val="decimal" w:pos="1181"/>
              </w:tabs>
              <w:spacing w:line="240" w:lineRule="auto"/>
              <w:ind w:right="14"/>
              <w:rPr>
                <w:b/>
                <w:bCs/>
                <w:szCs w:val="22"/>
              </w:rPr>
            </w:pPr>
            <w:r w:rsidRPr="00674AF9">
              <w:rPr>
                <w:b/>
                <w:bCs/>
                <w:szCs w:val="22"/>
              </w:rPr>
              <w:t>129,</w:t>
            </w:r>
            <w:r w:rsidR="00650103" w:rsidRPr="00674AF9">
              <w:rPr>
                <w:b/>
                <w:bCs/>
                <w:szCs w:val="22"/>
              </w:rPr>
              <w:t>478</w:t>
            </w:r>
            <w:r w:rsidRPr="00674AF9">
              <w:rPr>
                <w:b/>
                <w:bCs/>
                <w:szCs w:val="22"/>
              </w:rPr>
              <w:t>,132</w:t>
            </w:r>
          </w:p>
        </w:tc>
        <w:tc>
          <w:tcPr>
            <w:tcW w:w="180" w:type="dxa"/>
          </w:tcPr>
          <w:p w14:paraId="584195AF" w14:textId="77777777" w:rsidR="000C4046" w:rsidRPr="00674AF9" w:rsidRDefault="000C4046" w:rsidP="000C4046">
            <w:pPr>
              <w:pStyle w:val="acctfourfigures"/>
              <w:spacing w:line="240" w:lineRule="auto"/>
              <w:rPr>
                <w:b/>
                <w:bCs/>
                <w:szCs w:val="22"/>
              </w:rPr>
            </w:pPr>
          </w:p>
        </w:tc>
        <w:tc>
          <w:tcPr>
            <w:tcW w:w="1342" w:type="dxa"/>
            <w:tcBorders>
              <w:top w:val="single" w:sz="4" w:space="0" w:color="auto"/>
              <w:bottom w:val="double" w:sz="4" w:space="0" w:color="auto"/>
            </w:tcBorders>
          </w:tcPr>
          <w:p w14:paraId="671833A9" w14:textId="51BD5384" w:rsidR="000C4046" w:rsidRPr="00674AF9" w:rsidRDefault="008017C8" w:rsidP="000C4046">
            <w:pPr>
              <w:pStyle w:val="acctfourfigures"/>
              <w:tabs>
                <w:tab w:val="clear" w:pos="765"/>
                <w:tab w:val="decimal" w:pos="1086"/>
              </w:tabs>
              <w:spacing w:line="240" w:lineRule="auto"/>
              <w:ind w:right="14"/>
              <w:rPr>
                <w:b/>
                <w:bCs/>
                <w:szCs w:val="22"/>
              </w:rPr>
            </w:pPr>
            <w:r w:rsidRPr="00674AF9">
              <w:rPr>
                <w:b/>
                <w:bCs/>
                <w:szCs w:val="22"/>
              </w:rPr>
              <w:t>129,</w:t>
            </w:r>
            <w:r w:rsidR="00650103" w:rsidRPr="00674AF9">
              <w:rPr>
                <w:b/>
                <w:bCs/>
                <w:szCs w:val="22"/>
              </w:rPr>
              <w:t>478</w:t>
            </w:r>
            <w:r w:rsidRPr="00674AF9">
              <w:rPr>
                <w:b/>
                <w:bCs/>
                <w:szCs w:val="22"/>
              </w:rPr>
              <w:t>,132</w:t>
            </w:r>
          </w:p>
        </w:tc>
      </w:tr>
      <w:tr w:rsidR="00AC17A8" w:rsidRPr="00674AF9" w14:paraId="4C08C50D" w14:textId="77777777" w:rsidTr="00C47078">
        <w:trPr>
          <w:cantSplit/>
        </w:trPr>
        <w:tc>
          <w:tcPr>
            <w:tcW w:w="6131" w:type="dxa"/>
          </w:tcPr>
          <w:p w14:paraId="04DDD333" w14:textId="6C5D49D1" w:rsidR="007D081A" w:rsidRPr="00674AF9" w:rsidRDefault="007D081A" w:rsidP="00C47078">
            <w:pPr>
              <w:rPr>
                <w:rFonts w:ascii="Times New Roman" w:hAnsi="Times New Roman" w:cs="Times New Roman"/>
                <w:b/>
                <w:bCs/>
              </w:rPr>
            </w:pPr>
          </w:p>
        </w:tc>
        <w:tc>
          <w:tcPr>
            <w:tcW w:w="1440" w:type="dxa"/>
            <w:tcBorders>
              <w:top w:val="single" w:sz="4" w:space="0" w:color="auto"/>
            </w:tcBorders>
          </w:tcPr>
          <w:p w14:paraId="4CFBEFA4" w14:textId="77777777" w:rsidR="00AC17A8" w:rsidRPr="00674AF9" w:rsidRDefault="00AC17A8" w:rsidP="00C47078">
            <w:pPr>
              <w:pStyle w:val="acctfourfigures"/>
              <w:tabs>
                <w:tab w:val="clear" w:pos="765"/>
                <w:tab w:val="decimal" w:pos="1181"/>
              </w:tabs>
              <w:spacing w:line="240" w:lineRule="auto"/>
              <w:ind w:right="14"/>
              <w:rPr>
                <w:b/>
                <w:bCs/>
                <w:sz w:val="20"/>
              </w:rPr>
            </w:pPr>
          </w:p>
        </w:tc>
        <w:tc>
          <w:tcPr>
            <w:tcW w:w="180" w:type="dxa"/>
          </w:tcPr>
          <w:p w14:paraId="7825558B" w14:textId="77777777" w:rsidR="00AC17A8" w:rsidRPr="00674AF9" w:rsidRDefault="00AC17A8" w:rsidP="00C47078">
            <w:pPr>
              <w:pStyle w:val="acctfourfigures"/>
              <w:spacing w:line="240" w:lineRule="auto"/>
              <w:rPr>
                <w:sz w:val="20"/>
              </w:rPr>
            </w:pPr>
          </w:p>
        </w:tc>
        <w:tc>
          <w:tcPr>
            <w:tcW w:w="1342" w:type="dxa"/>
            <w:tcBorders>
              <w:top w:val="single" w:sz="4" w:space="0" w:color="auto"/>
            </w:tcBorders>
          </w:tcPr>
          <w:p w14:paraId="4B4FB613" w14:textId="77777777" w:rsidR="00AC17A8" w:rsidRPr="00674AF9" w:rsidRDefault="00AC17A8" w:rsidP="00C47078">
            <w:pPr>
              <w:pStyle w:val="acctfourfigures"/>
              <w:tabs>
                <w:tab w:val="clear" w:pos="765"/>
                <w:tab w:val="decimal" w:pos="994"/>
              </w:tabs>
              <w:spacing w:line="240" w:lineRule="auto"/>
              <w:ind w:right="14"/>
              <w:rPr>
                <w:b/>
                <w:bCs/>
                <w:sz w:val="20"/>
              </w:rPr>
            </w:pPr>
          </w:p>
        </w:tc>
      </w:tr>
      <w:tr w:rsidR="00AC17A8" w:rsidRPr="00674AF9" w14:paraId="4BB6311C" w14:textId="77777777" w:rsidTr="00C47078">
        <w:trPr>
          <w:cantSplit/>
        </w:trPr>
        <w:tc>
          <w:tcPr>
            <w:tcW w:w="9093" w:type="dxa"/>
            <w:gridSpan w:val="4"/>
          </w:tcPr>
          <w:p w14:paraId="077C6EE0" w14:textId="77777777" w:rsidR="00AC17A8" w:rsidRPr="00674AF9" w:rsidRDefault="00AC17A8" w:rsidP="00C47078">
            <w:pPr>
              <w:pStyle w:val="acctfourfigures"/>
              <w:tabs>
                <w:tab w:val="clear" w:pos="765"/>
                <w:tab w:val="decimal" w:pos="994"/>
              </w:tabs>
              <w:spacing w:line="240" w:lineRule="auto"/>
              <w:ind w:right="14"/>
              <w:rPr>
                <w:b/>
                <w:bCs/>
                <w:szCs w:val="22"/>
              </w:rPr>
            </w:pPr>
            <w:r w:rsidRPr="00674AF9">
              <w:rPr>
                <w:b/>
                <w:bCs/>
                <w:i/>
                <w:iCs/>
                <w:szCs w:val="22"/>
              </w:rPr>
              <w:t>Other commitments</w:t>
            </w:r>
          </w:p>
        </w:tc>
      </w:tr>
      <w:tr w:rsidR="000C4046" w:rsidRPr="00674AF9" w14:paraId="5E8C4EBA" w14:textId="77777777" w:rsidTr="00345B81">
        <w:trPr>
          <w:cantSplit/>
        </w:trPr>
        <w:tc>
          <w:tcPr>
            <w:tcW w:w="6131" w:type="dxa"/>
          </w:tcPr>
          <w:p w14:paraId="2786DFAE" w14:textId="1098F790" w:rsidR="000C4046" w:rsidRPr="00674AF9" w:rsidRDefault="000C4046" w:rsidP="000C4046">
            <w:pPr>
              <w:rPr>
                <w:rFonts w:ascii="Times New Roman" w:hAnsi="Times New Roman" w:cs="Times New Roman"/>
                <w:sz w:val="22"/>
                <w:szCs w:val="22"/>
              </w:rPr>
            </w:pPr>
            <w:r w:rsidRPr="00674AF9">
              <w:rPr>
                <w:rFonts w:ascii="Times New Roman" w:hAnsi="Times New Roman" w:cs="Times New Roman"/>
                <w:color w:val="000000"/>
                <w:spacing w:val="-4"/>
                <w:sz w:val="22"/>
                <w:szCs w:val="22"/>
              </w:rPr>
              <w:t>Letter of guarantee for electricity usage</w:t>
            </w:r>
          </w:p>
        </w:tc>
        <w:tc>
          <w:tcPr>
            <w:tcW w:w="1440" w:type="dxa"/>
          </w:tcPr>
          <w:p w14:paraId="7C3FEE40" w14:textId="43650454" w:rsidR="000C4046" w:rsidRPr="00674AF9" w:rsidRDefault="008017C8" w:rsidP="000C4046">
            <w:pPr>
              <w:pStyle w:val="acctfourfigures"/>
              <w:tabs>
                <w:tab w:val="clear" w:pos="765"/>
                <w:tab w:val="decimal" w:pos="1181"/>
              </w:tabs>
              <w:spacing w:line="240" w:lineRule="auto"/>
              <w:ind w:right="11"/>
              <w:rPr>
                <w:szCs w:val="22"/>
              </w:rPr>
            </w:pPr>
            <w:r w:rsidRPr="00674AF9">
              <w:rPr>
                <w:szCs w:val="22"/>
              </w:rPr>
              <w:t>5,264,100</w:t>
            </w:r>
          </w:p>
        </w:tc>
        <w:tc>
          <w:tcPr>
            <w:tcW w:w="180" w:type="dxa"/>
            <w:vAlign w:val="bottom"/>
          </w:tcPr>
          <w:p w14:paraId="3BA3F780" w14:textId="77777777" w:rsidR="000C4046" w:rsidRPr="00674AF9" w:rsidRDefault="000C4046" w:rsidP="000C4046">
            <w:pPr>
              <w:pStyle w:val="acctfourfigures"/>
              <w:spacing w:line="240" w:lineRule="auto"/>
              <w:rPr>
                <w:szCs w:val="22"/>
              </w:rPr>
            </w:pPr>
          </w:p>
        </w:tc>
        <w:tc>
          <w:tcPr>
            <w:tcW w:w="1342" w:type="dxa"/>
          </w:tcPr>
          <w:p w14:paraId="1C5AB2DB" w14:textId="29D238AF" w:rsidR="000C4046" w:rsidRPr="00674AF9" w:rsidRDefault="008017C8" w:rsidP="000C4046">
            <w:pPr>
              <w:pStyle w:val="acctfourfigures"/>
              <w:tabs>
                <w:tab w:val="clear" w:pos="765"/>
                <w:tab w:val="decimal" w:pos="1086"/>
              </w:tabs>
              <w:spacing w:line="240" w:lineRule="auto"/>
              <w:ind w:right="14"/>
              <w:rPr>
                <w:szCs w:val="22"/>
              </w:rPr>
            </w:pPr>
            <w:r w:rsidRPr="00674AF9">
              <w:rPr>
                <w:szCs w:val="22"/>
              </w:rPr>
              <w:t>5,264,100</w:t>
            </w:r>
          </w:p>
        </w:tc>
      </w:tr>
      <w:tr w:rsidR="000C4046" w:rsidRPr="00674AF9" w14:paraId="218C4F3F" w14:textId="77777777" w:rsidTr="00345B81">
        <w:trPr>
          <w:cantSplit/>
        </w:trPr>
        <w:tc>
          <w:tcPr>
            <w:tcW w:w="6131" w:type="dxa"/>
          </w:tcPr>
          <w:p w14:paraId="6338AADF" w14:textId="1B176FA8" w:rsidR="000C4046" w:rsidRPr="00674AF9" w:rsidRDefault="000C4046" w:rsidP="000C4046">
            <w:pPr>
              <w:rPr>
                <w:rFonts w:ascii="Times New Roman" w:hAnsi="Times New Roman" w:cs="Times New Roman"/>
                <w:color w:val="000000"/>
                <w:spacing w:val="-4"/>
                <w:sz w:val="22"/>
                <w:szCs w:val="22"/>
              </w:rPr>
            </w:pPr>
            <w:r w:rsidRPr="00674AF9">
              <w:rPr>
                <w:rFonts w:ascii="Times New Roman" w:hAnsi="Times New Roman"/>
                <w:color w:val="000000"/>
                <w:spacing w:val="-4"/>
                <w:sz w:val="22"/>
                <w:szCs w:val="28"/>
              </w:rPr>
              <w:t>Service agreements</w:t>
            </w:r>
          </w:p>
        </w:tc>
        <w:tc>
          <w:tcPr>
            <w:tcW w:w="1440" w:type="dxa"/>
          </w:tcPr>
          <w:p w14:paraId="10000D39" w14:textId="1D462BA6" w:rsidR="000C4046" w:rsidRPr="00674AF9" w:rsidRDefault="00A721BA" w:rsidP="000C4046">
            <w:pPr>
              <w:pStyle w:val="acctfourfigures"/>
              <w:tabs>
                <w:tab w:val="clear" w:pos="765"/>
                <w:tab w:val="decimal" w:pos="1181"/>
              </w:tabs>
              <w:spacing w:line="240" w:lineRule="auto"/>
              <w:ind w:right="11"/>
              <w:rPr>
                <w:rFonts w:cs="Angsana New"/>
                <w:szCs w:val="28"/>
                <w:lang w:val="en-US" w:bidi="th-TH"/>
              </w:rPr>
            </w:pPr>
            <w:r w:rsidRPr="00674AF9">
              <w:rPr>
                <w:szCs w:val="22"/>
              </w:rPr>
              <w:t>445,986</w:t>
            </w:r>
          </w:p>
        </w:tc>
        <w:tc>
          <w:tcPr>
            <w:tcW w:w="180" w:type="dxa"/>
            <w:vAlign w:val="bottom"/>
          </w:tcPr>
          <w:p w14:paraId="6D07FFDF" w14:textId="77777777" w:rsidR="000C4046" w:rsidRPr="00674AF9" w:rsidRDefault="000C4046" w:rsidP="000C4046">
            <w:pPr>
              <w:pStyle w:val="acctfourfigures"/>
              <w:spacing w:line="240" w:lineRule="auto"/>
              <w:rPr>
                <w:szCs w:val="22"/>
              </w:rPr>
            </w:pPr>
          </w:p>
        </w:tc>
        <w:tc>
          <w:tcPr>
            <w:tcW w:w="1342" w:type="dxa"/>
          </w:tcPr>
          <w:p w14:paraId="66F008BE" w14:textId="23B2F5B4" w:rsidR="000C4046" w:rsidRPr="00674AF9" w:rsidRDefault="00A721BA" w:rsidP="000C4046">
            <w:pPr>
              <w:pStyle w:val="acctfourfigures"/>
              <w:tabs>
                <w:tab w:val="clear" w:pos="765"/>
                <w:tab w:val="decimal" w:pos="1086"/>
              </w:tabs>
              <w:spacing w:line="240" w:lineRule="auto"/>
              <w:ind w:right="14"/>
              <w:rPr>
                <w:szCs w:val="22"/>
                <w:lang w:val="en-US"/>
              </w:rPr>
            </w:pPr>
            <w:r w:rsidRPr="00674AF9">
              <w:rPr>
                <w:szCs w:val="22"/>
              </w:rPr>
              <w:t>422,986</w:t>
            </w:r>
          </w:p>
        </w:tc>
      </w:tr>
      <w:tr w:rsidR="000C4046" w:rsidRPr="00674AF9" w14:paraId="56F83220" w14:textId="77777777" w:rsidTr="00C47078">
        <w:trPr>
          <w:cantSplit/>
        </w:trPr>
        <w:tc>
          <w:tcPr>
            <w:tcW w:w="6131" w:type="dxa"/>
          </w:tcPr>
          <w:p w14:paraId="48B17176" w14:textId="77777777" w:rsidR="000C4046" w:rsidRPr="00674AF9" w:rsidRDefault="000C4046" w:rsidP="000C4046">
            <w:pPr>
              <w:rPr>
                <w:rFonts w:ascii="Times New Roman" w:hAnsi="Times New Roman" w:cs="Times New Roman"/>
                <w:b/>
                <w:bCs/>
                <w:color w:val="000000"/>
                <w:spacing w:val="-4"/>
                <w:sz w:val="22"/>
                <w:szCs w:val="22"/>
              </w:rPr>
            </w:pPr>
            <w:r w:rsidRPr="00674AF9">
              <w:rPr>
                <w:rFonts w:ascii="Times New Roman" w:hAnsi="Times New Roman" w:cs="Times New Roman"/>
                <w:b/>
                <w:bCs/>
                <w:color w:val="000000"/>
                <w:spacing w:val="-4"/>
                <w:sz w:val="22"/>
                <w:szCs w:val="22"/>
              </w:rPr>
              <w:t>Total</w:t>
            </w:r>
          </w:p>
        </w:tc>
        <w:tc>
          <w:tcPr>
            <w:tcW w:w="1440" w:type="dxa"/>
            <w:tcBorders>
              <w:top w:val="single" w:sz="4" w:space="0" w:color="auto"/>
              <w:bottom w:val="double" w:sz="4" w:space="0" w:color="auto"/>
            </w:tcBorders>
          </w:tcPr>
          <w:p w14:paraId="5A5A8A9E" w14:textId="1ADED1B6" w:rsidR="000C4046" w:rsidRPr="00674AF9" w:rsidRDefault="006263C2" w:rsidP="000C4046">
            <w:pPr>
              <w:pStyle w:val="acctfourfigures"/>
              <w:tabs>
                <w:tab w:val="clear" w:pos="765"/>
                <w:tab w:val="decimal" w:pos="1181"/>
              </w:tabs>
              <w:spacing w:line="240" w:lineRule="auto"/>
              <w:ind w:right="11"/>
              <w:rPr>
                <w:b/>
                <w:bCs/>
                <w:szCs w:val="22"/>
              </w:rPr>
            </w:pPr>
            <w:r w:rsidRPr="00674AF9">
              <w:rPr>
                <w:b/>
                <w:bCs/>
                <w:szCs w:val="22"/>
              </w:rPr>
              <w:t>5,710,086</w:t>
            </w:r>
          </w:p>
        </w:tc>
        <w:tc>
          <w:tcPr>
            <w:tcW w:w="180" w:type="dxa"/>
            <w:vAlign w:val="bottom"/>
          </w:tcPr>
          <w:p w14:paraId="5E84A590" w14:textId="77777777" w:rsidR="000C4046" w:rsidRPr="00674AF9" w:rsidRDefault="000C4046" w:rsidP="000C4046">
            <w:pPr>
              <w:pStyle w:val="acctfourfigures"/>
              <w:spacing w:line="240" w:lineRule="auto"/>
              <w:rPr>
                <w:b/>
                <w:bCs/>
                <w:szCs w:val="22"/>
              </w:rPr>
            </w:pPr>
          </w:p>
        </w:tc>
        <w:tc>
          <w:tcPr>
            <w:tcW w:w="1342" w:type="dxa"/>
            <w:tcBorders>
              <w:top w:val="single" w:sz="4" w:space="0" w:color="auto"/>
              <w:bottom w:val="double" w:sz="4" w:space="0" w:color="auto"/>
            </w:tcBorders>
          </w:tcPr>
          <w:p w14:paraId="21D0812C" w14:textId="11997CA0" w:rsidR="000C4046" w:rsidRPr="00674AF9" w:rsidRDefault="006263C2" w:rsidP="000C4046">
            <w:pPr>
              <w:pStyle w:val="acctfourfigures"/>
              <w:tabs>
                <w:tab w:val="clear" w:pos="765"/>
                <w:tab w:val="decimal" w:pos="814"/>
              </w:tabs>
              <w:spacing w:line="240" w:lineRule="auto"/>
              <w:ind w:right="98"/>
              <w:jc w:val="right"/>
              <w:rPr>
                <w:b/>
                <w:bCs/>
                <w:szCs w:val="22"/>
              </w:rPr>
            </w:pPr>
            <w:r w:rsidRPr="00674AF9">
              <w:rPr>
                <w:b/>
                <w:bCs/>
                <w:szCs w:val="22"/>
              </w:rPr>
              <w:t>5,687,086</w:t>
            </w:r>
          </w:p>
        </w:tc>
      </w:tr>
    </w:tbl>
    <w:p w14:paraId="61E88A13" w14:textId="54615C6C" w:rsidR="00AB0439" w:rsidRPr="00674AF9" w:rsidRDefault="00AB0439" w:rsidP="00AB0439">
      <w:pPr>
        <w:jc w:val="thaiDistribute"/>
        <w:rPr>
          <w:rFonts w:ascii="Times New Roman" w:hAnsi="Times New Roman" w:cs="Cordia New"/>
          <w:sz w:val="28"/>
          <w:szCs w:val="28"/>
        </w:rPr>
      </w:pPr>
    </w:p>
    <w:p w14:paraId="738AFAEE" w14:textId="08675264" w:rsidR="00EE4C43" w:rsidRPr="00674AF9" w:rsidRDefault="00EE4C43" w:rsidP="00EE4C43">
      <w:pPr>
        <w:pStyle w:val="BodyText"/>
        <w:numPr>
          <w:ilvl w:val="0"/>
          <w:numId w:val="33"/>
        </w:numPr>
        <w:tabs>
          <w:tab w:val="left" w:pos="540"/>
        </w:tabs>
        <w:spacing w:line="240" w:lineRule="atLeast"/>
        <w:ind w:left="540" w:right="0"/>
        <w:jc w:val="both"/>
        <w:rPr>
          <w:rFonts w:ascii="Times New Roman" w:hAnsi="Times New Roman" w:cs="Times New Roman"/>
          <w:b/>
          <w:bCs/>
          <w:color w:val="000000"/>
          <w:spacing w:val="-4"/>
          <w:sz w:val="24"/>
          <w:szCs w:val="24"/>
          <w:lang w:val="en-US"/>
        </w:rPr>
      </w:pPr>
      <w:r w:rsidRPr="00674AF9">
        <w:rPr>
          <w:rFonts w:ascii="Times New Roman" w:hAnsi="Times New Roman" w:cs="Times New Roman"/>
          <w:b/>
          <w:bCs/>
          <w:color w:val="000000"/>
          <w:spacing w:val="-4"/>
          <w:sz w:val="24"/>
          <w:szCs w:val="24"/>
          <w:lang w:val="en-US"/>
        </w:rPr>
        <w:t xml:space="preserve">Event </w:t>
      </w:r>
      <w:r w:rsidR="00A67E39" w:rsidRPr="00674AF9">
        <w:rPr>
          <w:rFonts w:ascii="Times New Roman" w:hAnsi="Times New Roman" w:cs="Times New Roman"/>
          <w:b/>
          <w:bCs/>
          <w:color w:val="000000"/>
          <w:spacing w:val="-4"/>
          <w:sz w:val="24"/>
          <w:szCs w:val="24"/>
          <w:lang w:val="en-US"/>
        </w:rPr>
        <w:t>after the reporting period</w:t>
      </w:r>
    </w:p>
    <w:p w14:paraId="135DD0E3" w14:textId="77777777" w:rsidR="004E04AF" w:rsidRPr="00674AF9" w:rsidRDefault="004E04AF" w:rsidP="00A24E80">
      <w:pPr>
        <w:shd w:val="clear" w:color="auto" w:fill="FFFFFF"/>
        <w:ind w:left="540"/>
        <w:jc w:val="thaiDistribute"/>
        <w:rPr>
          <w:rFonts w:ascii="Times New Roman" w:hAnsi="Times New Roman" w:cs="Times New Roman"/>
          <w:sz w:val="22"/>
          <w:szCs w:val="22"/>
        </w:rPr>
      </w:pPr>
    </w:p>
    <w:p w14:paraId="43830175" w14:textId="254394D0" w:rsidR="003A296D" w:rsidRPr="00674AF9" w:rsidRDefault="003A296D" w:rsidP="00A24E80">
      <w:pPr>
        <w:shd w:val="clear" w:color="auto" w:fill="FFFFFF"/>
        <w:ind w:left="540"/>
        <w:jc w:val="thaiDistribute"/>
        <w:rPr>
          <w:rFonts w:ascii="Times New Roman" w:hAnsi="Times New Roman" w:cs="Times New Roman"/>
          <w:sz w:val="22"/>
          <w:szCs w:val="22"/>
        </w:rPr>
      </w:pPr>
      <w:r w:rsidRPr="00674AF9">
        <w:rPr>
          <w:rFonts w:ascii="Times New Roman" w:hAnsi="Times New Roman" w:cs="Times New Roman"/>
          <w:sz w:val="22"/>
          <w:szCs w:val="22"/>
        </w:rPr>
        <w:t xml:space="preserve">The Company has been notified by Mrs. </w:t>
      </w:r>
      <w:proofErr w:type="spellStart"/>
      <w:r w:rsidRPr="00674AF9">
        <w:rPr>
          <w:rFonts w:ascii="Times New Roman" w:hAnsi="Times New Roman" w:cs="Times New Roman"/>
          <w:sz w:val="22"/>
          <w:szCs w:val="22"/>
        </w:rPr>
        <w:t>Jiraporn</w:t>
      </w:r>
      <w:proofErr w:type="spellEnd"/>
      <w:r w:rsidRPr="00674AF9">
        <w:rPr>
          <w:rFonts w:ascii="Times New Roman" w:hAnsi="Times New Roman" w:cs="Times New Roman"/>
          <w:sz w:val="22"/>
          <w:szCs w:val="22"/>
        </w:rPr>
        <w:t xml:space="preserve"> </w:t>
      </w:r>
      <w:proofErr w:type="spellStart"/>
      <w:r w:rsidRPr="00674AF9">
        <w:rPr>
          <w:rFonts w:ascii="Times New Roman" w:hAnsi="Times New Roman" w:cs="Times New Roman"/>
          <w:sz w:val="22"/>
          <w:szCs w:val="22"/>
        </w:rPr>
        <w:t>Kittikhunchai</w:t>
      </w:r>
      <w:proofErr w:type="spellEnd"/>
      <w:r w:rsidR="00DE77F6" w:rsidRPr="00674AF9">
        <w:rPr>
          <w:rFonts w:ascii="Times New Roman" w:hAnsi="Times New Roman" w:cstheme="minorBidi"/>
          <w:sz w:val="22"/>
          <w:szCs w:val="22"/>
        </w:rPr>
        <w:t xml:space="preserve"> </w:t>
      </w:r>
      <w:r w:rsidR="008A45BA" w:rsidRPr="00674AF9">
        <w:rPr>
          <w:rFonts w:ascii="Times New Roman" w:hAnsi="Times New Roman" w:cstheme="minorBidi"/>
          <w:sz w:val="22"/>
          <w:szCs w:val="22"/>
        </w:rPr>
        <w:t xml:space="preserve">(“Mrs. </w:t>
      </w:r>
      <w:proofErr w:type="spellStart"/>
      <w:r w:rsidR="008A45BA" w:rsidRPr="00674AF9">
        <w:rPr>
          <w:rFonts w:ascii="Times New Roman" w:hAnsi="Times New Roman" w:cstheme="minorBidi"/>
          <w:sz w:val="22"/>
          <w:szCs w:val="22"/>
        </w:rPr>
        <w:t>Jiraporn</w:t>
      </w:r>
      <w:proofErr w:type="spellEnd"/>
      <w:r w:rsidR="008A45BA" w:rsidRPr="00674AF9">
        <w:rPr>
          <w:rFonts w:ascii="Times New Roman" w:hAnsi="Times New Roman" w:cstheme="minorBidi"/>
          <w:sz w:val="22"/>
          <w:szCs w:val="22"/>
        </w:rPr>
        <w:t>”)</w:t>
      </w:r>
      <w:r w:rsidRPr="00674AF9">
        <w:rPr>
          <w:rFonts w:ascii="Times New Roman" w:hAnsi="Times New Roman" w:cs="Times New Roman"/>
          <w:sz w:val="22"/>
          <w:szCs w:val="22"/>
        </w:rPr>
        <w:t>,</w:t>
      </w:r>
      <w:r w:rsidR="00771C6C" w:rsidRPr="00674AF9">
        <w:rPr>
          <w:rFonts w:ascii="Times New Roman" w:hAnsi="Times New Roman" w:cs="Times New Roman"/>
          <w:sz w:val="22"/>
          <w:szCs w:val="22"/>
        </w:rPr>
        <w:t xml:space="preserve"> the major shareholder of the Company,</w:t>
      </w:r>
      <w:r w:rsidRPr="00674AF9">
        <w:rPr>
          <w:rFonts w:ascii="Times New Roman" w:hAnsi="Times New Roman" w:cs="Times New Roman"/>
          <w:sz w:val="22"/>
          <w:szCs w:val="22"/>
        </w:rPr>
        <w:t xml:space="preserve"> that she intends to restructure her shareholding by transferring approximately 54.84 percent of her own shares to </w:t>
      </w:r>
      <w:proofErr w:type="spellStart"/>
      <w:r w:rsidRPr="00674AF9">
        <w:rPr>
          <w:rFonts w:ascii="Times New Roman" w:hAnsi="Times New Roman" w:cs="Times New Roman"/>
          <w:sz w:val="22"/>
          <w:szCs w:val="22"/>
        </w:rPr>
        <w:t>Sunsweet</w:t>
      </w:r>
      <w:proofErr w:type="spellEnd"/>
      <w:r w:rsidRPr="00674AF9">
        <w:rPr>
          <w:rFonts w:ascii="Times New Roman" w:hAnsi="Times New Roman" w:cs="Times New Roman"/>
          <w:sz w:val="22"/>
          <w:szCs w:val="22"/>
        </w:rPr>
        <w:t xml:space="preserve"> Holdings Company Limited, a holding company established by Mrs. </w:t>
      </w:r>
      <w:proofErr w:type="spellStart"/>
      <w:r w:rsidRPr="00674AF9">
        <w:rPr>
          <w:rFonts w:ascii="Times New Roman" w:hAnsi="Times New Roman" w:cs="Times New Roman"/>
          <w:sz w:val="22"/>
          <w:szCs w:val="22"/>
        </w:rPr>
        <w:t>Jiraporn</w:t>
      </w:r>
      <w:proofErr w:type="spellEnd"/>
      <w:r w:rsidRPr="00674AF9">
        <w:rPr>
          <w:rFonts w:ascii="Times New Roman" w:hAnsi="Times New Roman" w:cs="Times New Roman"/>
          <w:sz w:val="22"/>
          <w:szCs w:val="22"/>
        </w:rPr>
        <w:t>, to support the long-term management and supervision of her assets. This transaction is expected to be completed by August 2024.</w:t>
      </w:r>
    </w:p>
    <w:p w14:paraId="2516EDEA" w14:textId="77777777" w:rsidR="003A296D" w:rsidRPr="00674AF9" w:rsidRDefault="003A296D" w:rsidP="00A24E80">
      <w:pPr>
        <w:shd w:val="clear" w:color="auto" w:fill="FFFFFF"/>
        <w:ind w:left="540"/>
        <w:jc w:val="thaiDistribute"/>
        <w:rPr>
          <w:rFonts w:ascii="Times New Roman" w:hAnsi="Times New Roman" w:cstheme="minorBidi"/>
          <w:sz w:val="22"/>
          <w:szCs w:val="22"/>
        </w:rPr>
      </w:pPr>
    </w:p>
    <w:p w14:paraId="1531F032" w14:textId="2F583067" w:rsidR="004E04AF" w:rsidRDefault="003A296D" w:rsidP="00A24E80">
      <w:pPr>
        <w:shd w:val="clear" w:color="auto" w:fill="FFFFFF"/>
        <w:ind w:left="540"/>
        <w:jc w:val="thaiDistribute"/>
        <w:rPr>
          <w:rFonts w:ascii="Times New Roman" w:hAnsi="Times New Roman" w:cs="Times New Roman"/>
          <w:sz w:val="22"/>
          <w:szCs w:val="22"/>
        </w:rPr>
      </w:pPr>
      <w:r w:rsidRPr="00674AF9">
        <w:rPr>
          <w:rFonts w:ascii="Times New Roman" w:hAnsi="Times New Roman" w:cs="Times New Roman"/>
          <w:sz w:val="22"/>
          <w:szCs w:val="22"/>
        </w:rPr>
        <w:t xml:space="preserve">After such restructure, Mrs. </w:t>
      </w:r>
      <w:proofErr w:type="spellStart"/>
      <w:r w:rsidRPr="00674AF9">
        <w:rPr>
          <w:rFonts w:ascii="Times New Roman" w:hAnsi="Times New Roman" w:cs="Times New Roman"/>
          <w:sz w:val="22"/>
          <w:szCs w:val="22"/>
        </w:rPr>
        <w:t>Jiraporn</w:t>
      </w:r>
      <w:proofErr w:type="spellEnd"/>
      <w:r w:rsidRPr="00674AF9">
        <w:rPr>
          <w:rFonts w:ascii="Times New Roman" w:hAnsi="Times New Roman" w:cs="Times New Roman"/>
          <w:sz w:val="22"/>
          <w:szCs w:val="22"/>
        </w:rPr>
        <w:t xml:space="preserve"> will remain the ultimate major shareholder of the Company by retaining her shareholding ratio at 65.02 percent of the total issued and sold shares of the Company </w:t>
      </w:r>
      <w:r w:rsidR="00862E23" w:rsidRPr="00674AF9">
        <w:rPr>
          <w:rFonts w:ascii="Times New Roman" w:hAnsi="Times New Roman" w:cs="Times New Roman"/>
          <w:sz w:val="22"/>
          <w:szCs w:val="22"/>
        </w:rPr>
        <w:t xml:space="preserve">both </w:t>
      </w:r>
      <w:r w:rsidRPr="00674AF9">
        <w:rPr>
          <w:rFonts w:ascii="Times New Roman" w:hAnsi="Times New Roman" w:cs="Times New Roman"/>
          <w:sz w:val="22"/>
          <w:szCs w:val="22"/>
        </w:rPr>
        <w:t>prior to the shareholding restructuring and post shareholding restructuring.</w:t>
      </w:r>
      <w:r w:rsidR="00781050" w:rsidRPr="00674AF9">
        <w:rPr>
          <w:rFonts w:ascii="Times New Roman" w:hAnsi="Times New Roman" w:cs="Times New Roman"/>
          <w:sz w:val="22"/>
          <w:szCs w:val="22"/>
        </w:rPr>
        <w:t xml:space="preserve"> </w:t>
      </w:r>
      <w:r w:rsidR="00734580" w:rsidRPr="00674AF9">
        <w:rPr>
          <w:rFonts w:ascii="Times New Roman" w:hAnsi="Times New Roman" w:cs="Times New Roman"/>
          <w:sz w:val="22"/>
          <w:szCs w:val="22"/>
        </w:rPr>
        <w:t>Therefore, t</w:t>
      </w:r>
      <w:r w:rsidRPr="00674AF9">
        <w:rPr>
          <w:rFonts w:ascii="Times New Roman" w:hAnsi="Times New Roman" w:cs="Times New Roman"/>
          <w:sz w:val="22"/>
          <w:szCs w:val="22"/>
        </w:rPr>
        <w:t>he above-mentioned shareholding restructuring has no impact on the Company’s management structure, business policy, and the structure of the board of directors and executives of the Company.</w:t>
      </w:r>
    </w:p>
    <w:p w14:paraId="50123F4D" w14:textId="77777777" w:rsidR="0028201B" w:rsidRPr="00262C59" w:rsidRDefault="0028201B" w:rsidP="00197007">
      <w:pPr>
        <w:shd w:val="clear" w:color="auto" w:fill="FFFFFF"/>
        <w:jc w:val="thaiDistribute"/>
        <w:rPr>
          <w:rFonts w:ascii="Times New Roman" w:hAnsi="Times New Roman" w:cs="Times New Roman"/>
          <w:sz w:val="22"/>
          <w:szCs w:val="22"/>
          <w:cs/>
        </w:rPr>
      </w:pPr>
    </w:p>
    <w:sectPr w:rsidR="0028201B" w:rsidRPr="00262C59" w:rsidSect="003D71A9">
      <w:pgSz w:w="11909" w:h="16834" w:code="9"/>
      <w:pgMar w:top="691" w:right="1152" w:bottom="576" w:left="1152"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1CA43" w14:textId="77777777" w:rsidR="00942888" w:rsidRDefault="00942888">
      <w:r>
        <w:separator/>
      </w:r>
    </w:p>
  </w:endnote>
  <w:endnote w:type="continuationSeparator" w:id="0">
    <w:p w14:paraId="2B54B566" w14:textId="77777777" w:rsidR="00942888" w:rsidRDefault="00942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12B7" w14:textId="2165C81F" w:rsidR="004569E1" w:rsidRPr="004569E1" w:rsidRDefault="004569E1" w:rsidP="004569E1">
    <w:pPr>
      <w:pStyle w:val="Footer"/>
      <w:jc w:val="center"/>
      <w:rPr>
        <w:rFonts w:ascii="Times New Roman" w:hAnsi="Times New Roman" w:cs="Times New Roman"/>
        <w:sz w:val="22"/>
        <w:szCs w:val="22"/>
      </w:rPr>
    </w:pPr>
    <w:r w:rsidRPr="004569E1">
      <w:rPr>
        <w:rFonts w:ascii="Times New Roman" w:hAnsi="Times New Roman" w:cs="Times New Roman"/>
        <w:sz w:val="22"/>
      </w:rPr>
      <w:fldChar w:fldCharType="begin"/>
    </w:r>
    <w:r w:rsidRPr="004569E1">
      <w:rPr>
        <w:rFonts w:ascii="Times New Roman" w:hAnsi="Times New Roman" w:cs="Times New Roman"/>
        <w:sz w:val="22"/>
      </w:rPr>
      <w:instrText xml:space="preserve"> PAGE   \* MERGEFORMAT </w:instrText>
    </w:r>
    <w:r w:rsidRPr="004569E1">
      <w:rPr>
        <w:rFonts w:ascii="Times New Roman" w:hAnsi="Times New Roman" w:cs="Times New Roman"/>
        <w:sz w:val="22"/>
      </w:rPr>
      <w:fldChar w:fldCharType="separate"/>
    </w:r>
    <w:r w:rsidRPr="004569E1">
      <w:rPr>
        <w:rFonts w:ascii="Times New Roman" w:hAnsi="Times New Roman" w:cs="Times New Roman"/>
        <w:noProof/>
        <w:sz w:val="22"/>
      </w:rPr>
      <w:t>2</w:t>
    </w:r>
    <w:r w:rsidRPr="004569E1">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AF4CC" w14:textId="77777777" w:rsidR="00942888" w:rsidRDefault="00942888">
      <w:r>
        <w:separator/>
      </w:r>
    </w:p>
  </w:footnote>
  <w:footnote w:type="continuationSeparator" w:id="0">
    <w:p w14:paraId="32BB8056" w14:textId="77777777" w:rsidR="00942888" w:rsidRDefault="00942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AF9" w14:textId="5DB46DA9" w:rsidR="003E327B" w:rsidRDefault="00D654B6" w:rsidP="009F2938">
    <w:pPr>
      <w:jc w:val="thaiDistribute"/>
      <w:rPr>
        <w:rFonts w:ascii="Times New Roman" w:hAnsi="Times New Roman" w:cs="Cordia New"/>
        <w:b/>
        <w:bCs/>
        <w:snapToGrid w:val="0"/>
        <w:color w:val="000000"/>
        <w:sz w:val="28"/>
        <w:szCs w:val="28"/>
        <w:lang w:eastAsia="th-TH"/>
      </w:rPr>
    </w:pPr>
    <w:proofErr w:type="spellStart"/>
    <w:r>
      <w:rPr>
        <w:rFonts w:ascii="Times New Roman" w:hAnsi="Times New Roman" w:cs="Times New Roman"/>
        <w:b/>
        <w:bCs/>
        <w:snapToGrid w:val="0"/>
        <w:color w:val="000000"/>
        <w:sz w:val="28"/>
        <w:szCs w:val="28"/>
        <w:lang w:eastAsia="th-TH"/>
      </w:rPr>
      <w:t>S</w:t>
    </w:r>
    <w:r w:rsidR="003E327B" w:rsidRPr="00B3536D">
      <w:rPr>
        <w:rFonts w:ascii="Times New Roman" w:hAnsi="Times New Roman" w:cs="Times New Roman"/>
        <w:b/>
        <w:bCs/>
        <w:snapToGrid w:val="0"/>
        <w:color w:val="000000"/>
        <w:sz w:val="28"/>
        <w:szCs w:val="28"/>
        <w:lang w:eastAsia="th-TH"/>
      </w:rPr>
      <w:t>unsweet</w:t>
    </w:r>
    <w:proofErr w:type="spellEnd"/>
    <w:r w:rsidR="003E327B" w:rsidRPr="00B3536D">
      <w:rPr>
        <w:rFonts w:ascii="Times New Roman" w:hAnsi="Times New Roman" w:cs="Times New Roman"/>
        <w:b/>
        <w:bCs/>
        <w:snapToGrid w:val="0"/>
        <w:color w:val="000000"/>
        <w:sz w:val="28"/>
        <w:szCs w:val="28"/>
        <w:lang w:eastAsia="th-TH"/>
      </w:rPr>
      <w:t xml:space="preserve"> Public Company Limited</w:t>
    </w:r>
    <w:r w:rsidR="00D40BB4">
      <w:rPr>
        <w:rFonts w:ascii="Times New Roman" w:hAnsi="Times New Roman" w:cs="Cordia New" w:hint="cs"/>
        <w:b/>
        <w:bCs/>
        <w:snapToGrid w:val="0"/>
        <w:color w:val="000000"/>
        <w:sz w:val="28"/>
        <w:szCs w:val="28"/>
        <w:cs/>
        <w:lang w:eastAsia="th-TH"/>
      </w:rPr>
      <w:t xml:space="preserve"> </w:t>
    </w:r>
    <w:r w:rsidR="00D40BB4">
      <w:rPr>
        <w:rFonts w:ascii="Times New Roman" w:hAnsi="Times New Roman" w:cs="Cordia New"/>
        <w:b/>
        <w:bCs/>
        <w:snapToGrid w:val="0"/>
        <w:color w:val="000000"/>
        <w:sz w:val="28"/>
        <w:szCs w:val="28"/>
        <w:lang w:eastAsia="th-TH"/>
      </w:rPr>
      <w:t>and its subsidiary</w:t>
    </w:r>
  </w:p>
  <w:p w14:paraId="144B0CC9" w14:textId="77777777" w:rsidR="00B3536D" w:rsidRDefault="00B3536D" w:rsidP="00B3536D">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E362F52" w14:textId="67F9B9A8" w:rsidR="00B3536D" w:rsidRPr="00A56258" w:rsidRDefault="00B3536D" w:rsidP="00B3536D">
    <w:pPr>
      <w:pStyle w:val="acctmainheading"/>
      <w:spacing w:after="0" w:line="240" w:lineRule="atLeast"/>
      <w:rPr>
        <w:rFonts w:cs="Cordia New"/>
        <w:sz w:val="24"/>
        <w:szCs w:val="30"/>
        <w:lang w:bidi="th-TH"/>
      </w:rPr>
    </w:pPr>
    <w:r w:rsidRPr="0093722D">
      <w:rPr>
        <w:sz w:val="24"/>
        <w:szCs w:val="24"/>
      </w:rPr>
      <w:t>For th</w:t>
    </w:r>
    <w:r>
      <w:rPr>
        <w:sz w:val="24"/>
        <w:szCs w:val="24"/>
      </w:rPr>
      <w:t>e three-month</w:t>
    </w:r>
    <w:r w:rsidR="004269B1">
      <w:rPr>
        <w:sz w:val="24"/>
        <w:szCs w:val="24"/>
      </w:rPr>
      <w:t xml:space="preserve"> and six-month</w:t>
    </w:r>
    <w:r>
      <w:rPr>
        <w:sz w:val="24"/>
        <w:szCs w:val="24"/>
      </w:rPr>
      <w:t xml:space="preserve"> period</w:t>
    </w:r>
    <w:r w:rsidR="004269B1">
      <w:rPr>
        <w:sz w:val="24"/>
        <w:szCs w:val="24"/>
      </w:rPr>
      <w:t>s</w:t>
    </w:r>
    <w:r>
      <w:rPr>
        <w:sz w:val="24"/>
        <w:szCs w:val="24"/>
      </w:rPr>
      <w:t xml:space="preserve"> ended 3</w:t>
    </w:r>
    <w:r w:rsidR="004269B1">
      <w:rPr>
        <w:sz w:val="24"/>
        <w:szCs w:val="24"/>
      </w:rPr>
      <w:t>0</w:t>
    </w:r>
    <w:r>
      <w:rPr>
        <w:sz w:val="24"/>
        <w:szCs w:val="24"/>
      </w:rPr>
      <w:t xml:space="preserve"> </w:t>
    </w:r>
    <w:r w:rsidR="004269B1">
      <w:rPr>
        <w:sz w:val="24"/>
        <w:szCs w:val="24"/>
      </w:rPr>
      <w:t>June</w:t>
    </w:r>
    <w:r>
      <w:rPr>
        <w:sz w:val="24"/>
        <w:szCs w:val="24"/>
      </w:rPr>
      <w:t xml:space="preserve"> 2024 (Unaudited)</w:t>
    </w:r>
    <w:r>
      <w:rPr>
        <w:b w:val="0"/>
        <w:bCs/>
        <w:sz w:val="24"/>
        <w:szCs w:val="24"/>
      </w:rPr>
      <w:tab/>
    </w:r>
  </w:p>
  <w:p w14:paraId="5904CE70" w14:textId="77777777" w:rsidR="00B0772E" w:rsidRPr="00B3536D" w:rsidRDefault="00B0772E" w:rsidP="00B3536D">
    <w:pPr>
      <w:pStyle w:val="Header"/>
      <w:rPr>
        <w:rFonts w:ascii="Times New Roman" w:hAnsi="Times New Roman" w:cs="Times New Roman"/>
        <w:b/>
        <w:bCs/>
        <w:sz w:val="22"/>
        <w:szCs w:val="22"/>
        <w:lang w:val="en-GB"/>
      </w:rPr>
    </w:pPr>
  </w:p>
  <w:p w14:paraId="15F4B219" w14:textId="77777777" w:rsidR="003E327B" w:rsidRPr="00B0772E" w:rsidRDefault="003E327B" w:rsidP="00B3536D">
    <w:pPr>
      <w:pStyle w:val="Header"/>
      <w:rPr>
        <w:rFonts w:ascii="Times New Roman" w:hAnsi="Times New Roman" w:cs="Times New Roman"/>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423E99"/>
    <w:multiLevelType w:val="hybridMultilevel"/>
    <w:tmpl w:val="2050E99E"/>
    <w:lvl w:ilvl="0" w:tplc="B6DCAEEC">
      <w:start w:val="1"/>
      <w:numFmt w:val="thaiLetters"/>
      <w:lvlText w:val="%1)"/>
      <w:lvlJc w:val="left"/>
      <w:pPr>
        <w:ind w:left="900" w:hanging="360"/>
      </w:pPr>
      <w:rPr>
        <w:rFonts w:eastAsia="Arial Unicode MS" w:hint="default"/>
        <w:color w:val="auto"/>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8FF48D9"/>
    <w:multiLevelType w:val="multilevel"/>
    <w:tmpl w:val="32FA0A94"/>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3"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0B92040D"/>
    <w:multiLevelType w:val="hybridMultilevel"/>
    <w:tmpl w:val="E9F4CE1E"/>
    <w:lvl w:ilvl="0" w:tplc="01E2B7D4">
      <w:start w:val="1"/>
      <w:numFmt w:val="lowerLetter"/>
      <w:lvlText w:val="%1)"/>
      <w:lvlJc w:val="left"/>
      <w:pPr>
        <w:ind w:left="1260" w:hanging="360"/>
      </w:pPr>
      <w:rPr>
        <w:rFonts w:hint="default"/>
        <w:lang w:bidi="th-TH"/>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5853E79"/>
    <w:multiLevelType w:val="hybridMultilevel"/>
    <w:tmpl w:val="DEB438D4"/>
    <w:lvl w:ilvl="0" w:tplc="1D74695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C76A9"/>
    <w:multiLevelType w:val="hybridMultilevel"/>
    <w:tmpl w:val="00CC10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D33DF9"/>
    <w:multiLevelType w:val="multilevel"/>
    <w:tmpl w:val="4060FDCC"/>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8"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9" w15:restartNumberingAfterBreak="0">
    <w:nsid w:val="254F78B8"/>
    <w:multiLevelType w:val="multilevel"/>
    <w:tmpl w:val="E82A2400"/>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420"/>
        </w:tabs>
        <w:ind w:left="1420" w:hanging="340"/>
      </w:pPr>
      <w:rPr>
        <w:rFonts w:ascii="9999999" w:hAnsi="9999999" w:hint="default"/>
        <w:lang w:val="en-GB"/>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0"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13"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7"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8" w15:restartNumberingAfterBreak="0">
    <w:nsid w:val="37CD7FAE"/>
    <w:multiLevelType w:val="hybridMultilevel"/>
    <w:tmpl w:val="8A8245FC"/>
    <w:lvl w:ilvl="0" w:tplc="498018EA">
      <w:start w:val="1"/>
      <w:numFmt w:val="decimal"/>
      <w:lvlText w:val="%1)"/>
      <w:lvlJc w:val="left"/>
      <w:pPr>
        <w:ind w:left="900" w:hanging="360"/>
      </w:pPr>
      <w:rPr>
        <w:rFonts w:cs="Angsana New" w:hint="default"/>
        <w:i/>
        <w:i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846C46"/>
    <w:multiLevelType w:val="hybridMultilevel"/>
    <w:tmpl w:val="A1A26436"/>
    <w:lvl w:ilvl="0" w:tplc="07521976">
      <w:start w:val="1"/>
      <w:numFmt w:val="lowerLetter"/>
      <w:lvlText w:val="%1)"/>
      <w:lvlJc w:val="left"/>
      <w:pPr>
        <w:ind w:left="720" w:hanging="360"/>
      </w:pPr>
      <w:rPr>
        <w:rFonts w:ascii="Times New Roman" w:eastAsia="Times New Roman" w:hAnsi="Times New Roman" w:cs="Times New Roman"/>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23"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BB57BB"/>
    <w:multiLevelType w:val="hybridMultilevel"/>
    <w:tmpl w:val="EB7E056A"/>
    <w:lvl w:ilvl="0" w:tplc="A84AAA62">
      <w:start w:val="1"/>
      <w:numFmt w:val="decimal"/>
      <w:lvlText w:val="%1"/>
      <w:lvlJc w:val="left"/>
      <w:pPr>
        <w:ind w:left="900" w:hanging="540"/>
      </w:pPr>
      <w:rPr>
        <w:rFonts w:cs="Times New Roman"/>
      </w:rPr>
    </w:lvl>
    <w:lvl w:ilvl="1" w:tplc="040CA792">
      <w:start w:val="1"/>
      <w:numFmt w:val="lowerLetter"/>
      <w:lvlText w:val="(%2)"/>
      <w:lvlJc w:val="left"/>
      <w:pPr>
        <w:ind w:left="1620" w:hanging="540"/>
      </w:pPr>
    </w:lvl>
    <w:lvl w:ilvl="2" w:tplc="F5FC744A">
      <w:start w:val="1"/>
      <w:numFmt w:val="lowerRoman"/>
      <w:lvlText w:val="%3."/>
      <w:lvlJc w:val="right"/>
      <w:pPr>
        <w:ind w:left="2160" w:hanging="180"/>
      </w:pPr>
      <w:rPr>
        <w:rFonts w:cs="Times New Roman"/>
      </w:rPr>
    </w:lvl>
    <w:lvl w:ilvl="3" w:tplc="B0A07184">
      <w:start w:val="1"/>
      <w:numFmt w:val="decimal"/>
      <w:lvlText w:val="%4."/>
      <w:lvlJc w:val="left"/>
      <w:pPr>
        <w:ind w:left="2880" w:hanging="360"/>
      </w:pPr>
      <w:rPr>
        <w:rFonts w:cs="Times New Roman"/>
      </w:rPr>
    </w:lvl>
    <w:lvl w:ilvl="4" w:tplc="70CEE8CE">
      <w:start w:val="1"/>
      <w:numFmt w:val="lowerLetter"/>
      <w:lvlText w:val="%5."/>
      <w:lvlJc w:val="left"/>
      <w:pPr>
        <w:ind w:left="3600" w:hanging="360"/>
      </w:pPr>
      <w:rPr>
        <w:rFonts w:cs="Times New Roman"/>
      </w:rPr>
    </w:lvl>
    <w:lvl w:ilvl="5" w:tplc="DECE2FB0">
      <w:start w:val="1"/>
      <w:numFmt w:val="lowerRoman"/>
      <w:lvlText w:val="%6."/>
      <w:lvlJc w:val="right"/>
      <w:pPr>
        <w:ind w:left="4320" w:hanging="180"/>
      </w:pPr>
      <w:rPr>
        <w:rFonts w:cs="Times New Roman"/>
      </w:rPr>
    </w:lvl>
    <w:lvl w:ilvl="6" w:tplc="E3D87FE2">
      <w:start w:val="1"/>
      <w:numFmt w:val="decimal"/>
      <w:lvlText w:val="%7."/>
      <w:lvlJc w:val="left"/>
      <w:pPr>
        <w:ind w:left="5040" w:hanging="360"/>
      </w:pPr>
      <w:rPr>
        <w:rFonts w:cs="Times New Roman"/>
      </w:rPr>
    </w:lvl>
    <w:lvl w:ilvl="7" w:tplc="A4DE6736">
      <w:start w:val="1"/>
      <w:numFmt w:val="lowerLetter"/>
      <w:lvlText w:val="%8."/>
      <w:lvlJc w:val="left"/>
      <w:pPr>
        <w:ind w:left="5760" w:hanging="360"/>
      </w:pPr>
      <w:rPr>
        <w:rFonts w:cs="Times New Roman"/>
      </w:rPr>
    </w:lvl>
    <w:lvl w:ilvl="8" w:tplc="1E7CFE22">
      <w:start w:val="1"/>
      <w:numFmt w:val="lowerRoman"/>
      <w:lvlText w:val="%9."/>
      <w:lvlJc w:val="right"/>
      <w:pPr>
        <w:ind w:left="6480" w:hanging="180"/>
      </w:pPr>
      <w:rPr>
        <w:rFonts w:cs="Times New Roman"/>
      </w:rPr>
    </w:lvl>
  </w:abstractNum>
  <w:abstractNum w:abstractNumId="25" w15:restartNumberingAfterBreak="0">
    <w:nsid w:val="42087273"/>
    <w:multiLevelType w:val="hybridMultilevel"/>
    <w:tmpl w:val="EB7E056A"/>
    <w:lvl w:ilvl="0" w:tplc="FFFFFFFF">
      <w:start w:val="1"/>
      <w:numFmt w:val="decimal"/>
      <w:lvlText w:val="%1"/>
      <w:lvlJc w:val="left"/>
      <w:pPr>
        <w:ind w:left="900" w:hanging="540"/>
      </w:pPr>
      <w:rPr>
        <w:rFonts w:cs="Times New Roman"/>
      </w:rPr>
    </w:lvl>
    <w:lvl w:ilvl="1" w:tplc="FFFFFFFF">
      <w:start w:val="1"/>
      <w:numFmt w:val="lowerLetter"/>
      <w:lvlText w:val="(%2)"/>
      <w:lvlJc w:val="left"/>
      <w:pPr>
        <w:ind w:left="1620" w:hanging="54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6" w15:restartNumberingAfterBreak="0">
    <w:nsid w:val="42CF50CB"/>
    <w:multiLevelType w:val="hybridMultilevel"/>
    <w:tmpl w:val="45D8F730"/>
    <w:lvl w:ilvl="0" w:tplc="AC40AFF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4D4B6EDF"/>
    <w:multiLevelType w:val="hybridMultilevel"/>
    <w:tmpl w:val="A00C5888"/>
    <w:lvl w:ilvl="0" w:tplc="3B405E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173765D"/>
    <w:multiLevelType w:val="hybridMultilevel"/>
    <w:tmpl w:val="603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31"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54E355D5"/>
    <w:multiLevelType w:val="hybridMultilevel"/>
    <w:tmpl w:val="DCFC5684"/>
    <w:lvl w:ilvl="0" w:tplc="67C2042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4552A5"/>
    <w:multiLevelType w:val="hybridMultilevel"/>
    <w:tmpl w:val="D722E872"/>
    <w:lvl w:ilvl="0" w:tplc="0409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37"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38"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39" w15:restartNumberingAfterBreak="0">
    <w:nsid w:val="703165EE"/>
    <w:multiLevelType w:val="hybridMultilevel"/>
    <w:tmpl w:val="5468AF70"/>
    <w:lvl w:ilvl="0" w:tplc="8E8AC698">
      <w:start w:val="5"/>
      <w:numFmt w:val="bullet"/>
      <w:lvlText w:val="-"/>
      <w:lvlJc w:val="left"/>
      <w:pPr>
        <w:ind w:left="1710" w:hanging="360"/>
      </w:pPr>
      <w:rPr>
        <w:rFonts w:ascii="AngsanaUPC" w:eastAsia="Times New Roman" w:hAnsi="AngsanaUPC" w:cs="AngsanaUPC"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40" w15:restartNumberingAfterBreak="0">
    <w:nsid w:val="714D5520"/>
    <w:multiLevelType w:val="hybridMultilevel"/>
    <w:tmpl w:val="D0CA68E8"/>
    <w:lvl w:ilvl="0" w:tplc="D2D4880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2"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16cid:durableId="1497113957">
    <w:abstractNumId w:val="10"/>
  </w:num>
  <w:num w:numId="2" w16cid:durableId="246887506">
    <w:abstractNumId w:val="37"/>
  </w:num>
  <w:num w:numId="3" w16cid:durableId="991762316">
    <w:abstractNumId w:val="12"/>
  </w:num>
  <w:num w:numId="4" w16cid:durableId="1614899279">
    <w:abstractNumId w:val="15"/>
  </w:num>
  <w:num w:numId="5" w16cid:durableId="1246575027">
    <w:abstractNumId w:val="32"/>
  </w:num>
  <w:num w:numId="6" w16cid:durableId="966549056">
    <w:abstractNumId w:val="41"/>
  </w:num>
  <w:num w:numId="7" w16cid:durableId="238753632">
    <w:abstractNumId w:val="42"/>
  </w:num>
  <w:num w:numId="8" w16cid:durableId="467666471">
    <w:abstractNumId w:val="36"/>
  </w:num>
  <w:num w:numId="9" w16cid:durableId="788746572">
    <w:abstractNumId w:val="20"/>
  </w:num>
  <w:num w:numId="10" w16cid:durableId="684404590">
    <w:abstractNumId w:val="14"/>
  </w:num>
  <w:num w:numId="11" w16cid:durableId="560796367">
    <w:abstractNumId w:val="0"/>
  </w:num>
  <w:num w:numId="12" w16cid:durableId="1593704593">
    <w:abstractNumId w:val="30"/>
  </w:num>
  <w:num w:numId="13" w16cid:durableId="1655377613">
    <w:abstractNumId w:val="22"/>
  </w:num>
  <w:num w:numId="14" w16cid:durableId="2035156528">
    <w:abstractNumId w:val="31"/>
  </w:num>
  <w:num w:numId="15" w16cid:durableId="1880048945">
    <w:abstractNumId w:val="11"/>
  </w:num>
  <w:num w:numId="16" w16cid:durableId="401484875">
    <w:abstractNumId w:val="3"/>
  </w:num>
  <w:num w:numId="17" w16cid:durableId="747851099">
    <w:abstractNumId w:val="16"/>
  </w:num>
  <w:num w:numId="18" w16cid:durableId="1143347589">
    <w:abstractNumId w:val="35"/>
  </w:num>
  <w:num w:numId="19" w16cid:durableId="2038699984">
    <w:abstractNumId w:val="27"/>
  </w:num>
  <w:num w:numId="20" w16cid:durableId="553543827">
    <w:abstractNumId w:val="13"/>
  </w:num>
  <w:num w:numId="21" w16cid:durableId="280497481">
    <w:abstractNumId w:val="26"/>
  </w:num>
  <w:num w:numId="22" w16cid:durableId="425732445">
    <w:abstractNumId w:val="38"/>
  </w:num>
  <w:num w:numId="23" w16cid:durableId="562107938">
    <w:abstractNumId w:val="39"/>
  </w:num>
  <w:num w:numId="24" w16cid:durableId="1492991352">
    <w:abstractNumId w:val="23"/>
  </w:num>
  <w:num w:numId="25" w16cid:durableId="224292579">
    <w:abstractNumId w:val="8"/>
  </w:num>
  <w:num w:numId="26" w16cid:durableId="1402680843">
    <w:abstractNumId w:val="17"/>
  </w:num>
  <w:num w:numId="27" w16cid:durableId="1598902052">
    <w:abstractNumId w:val="28"/>
  </w:num>
  <w:num w:numId="28" w16cid:durableId="808134600">
    <w:abstractNumId w:val="29"/>
  </w:num>
  <w:num w:numId="29" w16cid:durableId="1917125052">
    <w:abstractNumId w:val="19"/>
  </w:num>
  <w:num w:numId="30" w16cid:durableId="57749700">
    <w:abstractNumId w:val="33"/>
  </w:num>
  <w:num w:numId="31" w16cid:durableId="2019848853">
    <w:abstractNumId w:val="21"/>
  </w:num>
  <w:num w:numId="32" w16cid:durableId="1415936419">
    <w:abstractNumId w:val="6"/>
  </w:num>
  <w:num w:numId="33" w16cid:durableId="16542131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6007344">
    <w:abstractNumId w:val="9"/>
    <w:lvlOverride w:ilvl="0">
      <w:startOverride w:val="7"/>
    </w:lvlOverride>
    <w:lvlOverride w:ilvl="1"/>
    <w:lvlOverride w:ilvl="2"/>
    <w:lvlOverride w:ilvl="3"/>
    <w:lvlOverride w:ilvl="4"/>
    <w:lvlOverride w:ilvl="5"/>
    <w:lvlOverride w:ilvl="6"/>
    <w:lvlOverride w:ilvl="7"/>
    <w:lvlOverride w:ilvl="8"/>
  </w:num>
  <w:num w:numId="35" w16cid:durableId="1405838674">
    <w:abstractNumId w:val="24"/>
  </w:num>
  <w:num w:numId="36" w16cid:durableId="85855740">
    <w:abstractNumId w:val="25"/>
  </w:num>
  <w:num w:numId="37" w16cid:durableId="1630210240">
    <w:abstractNumId w:val="21"/>
  </w:num>
  <w:num w:numId="38" w16cid:durableId="544100218">
    <w:abstractNumId w:val="4"/>
  </w:num>
  <w:num w:numId="39" w16cid:durableId="132992789">
    <w:abstractNumId w:val="7"/>
  </w:num>
  <w:num w:numId="40" w16cid:durableId="445392433">
    <w:abstractNumId w:val="40"/>
  </w:num>
  <w:num w:numId="41" w16cid:durableId="1620646132">
    <w:abstractNumId w:val="2"/>
  </w:num>
  <w:num w:numId="42" w16cid:durableId="2006127699">
    <w:abstractNumId w:val="34"/>
  </w:num>
  <w:num w:numId="43" w16cid:durableId="1027608917">
    <w:abstractNumId w:val="5"/>
  </w:num>
  <w:num w:numId="44" w16cid:durableId="96563653">
    <w:abstractNumId w:val="1"/>
  </w:num>
  <w:num w:numId="45" w16cid:durableId="1093936100">
    <w:abstractNumId w:val="18"/>
  </w:num>
  <w:num w:numId="46" w16cid:durableId="4411501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96"/>
    <w:rsid w:val="00000134"/>
    <w:rsid w:val="000002C1"/>
    <w:rsid w:val="00001631"/>
    <w:rsid w:val="00001F8B"/>
    <w:rsid w:val="00002AD8"/>
    <w:rsid w:val="000031EC"/>
    <w:rsid w:val="00003694"/>
    <w:rsid w:val="00003A02"/>
    <w:rsid w:val="000040C7"/>
    <w:rsid w:val="0000476B"/>
    <w:rsid w:val="00004980"/>
    <w:rsid w:val="00005111"/>
    <w:rsid w:val="000055A8"/>
    <w:rsid w:val="00005618"/>
    <w:rsid w:val="00005B13"/>
    <w:rsid w:val="00005EC0"/>
    <w:rsid w:val="000060B8"/>
    <w:rsid w:val="000063BB"/>
    <w:rsid w:val="00006F4C"/>
    <w:rsid w:val="00007174"/>
    <w:rsid w:val="000077E7"/>
    <w:rsid w:val="00010959"/>
    <w:rsid w:val="00010CCF"/>
    <w:rsid w:val="00010F6D"/>
    <w:rsid w:val="00011094"/>
    <w:rsid w:val="00011769"/>
    <w:rsid w:val="00011B59"/>
    <w:rsid w:val="00012167"/>
    <w:rsid w:val="00012C9D"/>
    <w:rsid w:val="00012E7D"/>
    <w:rsid w:val="000137B6"/>
    <w:rsid w:val="000139F1"/>
    <w:rsid w:val="00013A54"/>
    <w:rsid w:val="00014214"/>
    <w:rsid w:val="0001446F"/>
    <w:rsid w:val="00015125"/>
    <w:rsid w:val="000153E0"/>
    <w:rsid w:val="00016383"/>
    <w:rsid w:val="0001647E"/>
    <w:rsid w:val="00017701"/>
    <w:rsid w:val="00017750"/>
    <w:rsid w:val="00021272"/>
    <w:rsid w:val="00021404"/>
    <w:rsid w:val="00021461"/>
    <w:rsid w:val="0002153D"/>
    <w:rsid w:val="000215AD"/>
    <w:rsid w:val="000215D4"/>
    <w:rsid w:val="00021C88"/>
    <w:rsid w:val="0002256F"/>
    <w:rsid w:val="000226E3"/>
    <w:rsid w:val="00022742"/>
    <w:rsid w:val="00022A5A"/>
    <w:rsid w:val="00023012"/>
    <w:rsid w:val="00023680"/>
    <w:rsid w:val="00023F7F"/>
    <w:rsid w:val="00024416"/>
    <w:rsid w:val="0002454D"/>
    <w:rsid w:val="000245AF"/>
    <w:rsid w:val="000245E3"/>
    <w:rsid w:val="000251A4"/>
    <w:rsid w:val="00025235"/>
    <w:rsid w:val="00025655"/>
    <w:rsid w:val="00025DE5"/>
    <w:rsid w:val="00026192"/>
    <w:rsid w:val="00026741"/>
    <w:rsid w:val="000268D2"/>
    <w:rsid w:val="00026C07"/>
    <w:rsid w:val="00026EE8"/>
    <w:rsid w:val="00026F66"/>
    <w:rsid w:val="00027248"/>
    <w:rsid w:val="0002748F"/>
    <w:rsid w:val="0002789C"/>
    <w:rsid w:val="000313DD"/>
    <w:rsid w:val="00031FB7"/>
    <w:rsid w:val="000323F2"/>
    <w:rsid w:val="000327AC"/>
    <w:rsid w:val="00032BA8"/>
    <w:rsid w:val="00032F20"/>
    <w:rsid w:val="00032F9F"/>
    <w:rsid w:val="00033DE4"/>
    <w:rsid w:val="000345FE"/>
    <w:rsid w:val="00034994"/>
    <w:rsid w:val="00035170"/>
    <w:rsid w:val="00035C29"/>
    <w:rsid w:val="00036EE6"/>
    <w:rsid w:val="00037465"/>
    <w:rsid w:val="000379EE"/>
    <w:rsid w:val="000409FE"/>
    <w:rsid w:val="000412EE"/>
    <w:rsid w:val="0004158E"/>
    <w:rsid w:val="00041B5E"/>
    <w:rsid w:val="00041BFE"/>
    <w:rsid w:val="00042129"/>
    <w:rsid w:val="00042BBB"/>
    <w:rsid w:val="00042F6C"/>
    <w:rsid w:val="0004338F"/>
    <w:rsid w:val="00043723"/>
    <w:rsid w:val="00043DFC"/>
    <w:rsid w:val="0004444D"/>
    <w:rsid w:val="0004460F"/>
    <w:rsid w:val="0004473F"/>
    <w:rsid w:val="000447C4"/>
    <w:rsid w:val="0004491F"/>
    <w:rsid w:val="00044B9A"/>
    <w:rsid w:val="000451CB"/>
    <w:rsid w:val="000452E4"/>
    <w:rsid w:val="00045DB0"/>
    <w:rsid w:val="000464FE"/>
    <w:rsid w:val="00046B10"/>
    <w:rsid w:val="00046F0F"/>
    <w:rsid w:val="00047535"/>
    <w:rsid w:val="000476CF"/>
    <w:rsid w:val="00047A05"/>
    <w:rsid w:val="00047A34"/>
    <w:rsid w:val="0005059C"/>
    <w:rsid w:val="0005088B"/>
    <w:rsid w:val="000509AD"/>
    <w:rsid w:val="00051499"/>
    <w:rsid w:val="0005149F"/>
    <w:rsid w:val="000516F7"/>
    <w:rsid w:val="00052114"/>
    <w:rsid w:val="00052266"/>
    <w:rsid w:val="00052AB8"/>
    <w:rsid w:val="00052C7B"/>
    <w:rsid w:val="00052E4D"/>
    <w:rsid w:val="00053361"/>
    <w:rsid w:val="000534B4"/>
    <w:rsid w:val="00054476"/>
    <w:rsid w:val="000556DE"/>
    <w:rsid w:val="00056D86"/>
    <w:rsid w:val="0005755A"/>
    <w:rsid w:val="00057983"/>
    <w:rsid w:val="00057AC8"/>
    <w:rsid w:val="00057C56"/>
    <w:rsid w:val="00057E45"/>
    <w:rsid w:val="00060561"/>
    <w:rsid w:val="000605E4"/>
    <w:rsid w:val="00060D2D"/>
    <w:rsid w:val="000616F3"/>
    <w:rsid w:val="00061C23"/>
    <w:rsid w:val="00061F3C"/>
    <w:rsid w:val="00062119"/>
    <w:rsid w:val="00062C58"/>
    <w:rsid w:val="00062DCC"/>
    <w:rsid w:val="0006332E"/>
    <w:rsid w:val="00063EB0"/>
    <w:rsid w:val="00064011"/>
    <w:rsid w:val="000648F0"/>
    <w:rsid w:val="00064AC4"/>
    <w:rsid w:val="00064D54"/>
    <w:rsid w:val="00064F0E"/>
    <w:rsid w:val="000659C9"/>
    <w:rsid w:val="00065B16"/>
    <w:rsid w:val="00065C04"/>
    <w:rsid w:val="00066321"/>
    <w:rsid w:val="00066509"/>
    <w:rsid w:val="000667EA"/>
    <w:rsid w:val="000669D7"/>
    <w:rsid w:val="00066BE4"/>
    <w:rsid w:val="00070B81"/>
    <w:rsid w:val="00070B8F"/>
    <w:rsid w:val="00070D1A"/>
    <w:rsid w:val="00070D2E"/>
    <w:rsid w:val="00070DCA"/>
    <w:rsid w:val="00070F6D"/>
    <w:rsid w:val="00071DD6"/>
    <w:rsid w:val="00071F70"/>
    <w:rsid w:val="000726E3"/>
    <w:rsid w:val="00072BE1"/>
    <w:rsid w:val="0007468C"/>
    <w:rsid w:val="00074989"/>
    <w:rsid w:val="000749C1"/>
    <w:rsid w:val="00074BFF"/>
    <w:rsid w:val="00074CD5"/>
    <w:rsid w:val="00074D18"/>
    <w:rsid w:val="00075904"/>
    <w:rsid w:val="0007598F"/>
    <w:rsid w:val="00075BA0"/>
    <w:rsid w:val="00075DEF"/>
    <w:rsid w:val="000760EC"/>
    <w:rsid w:val="000764BF"/>
    <w:rsid w:val="000766DD"/>
    <w:rsid w:val="000766F0"/>
    <w:rsid w:val="00076E8A"/>
    <w:rsid w:val="0007760A"/>
    <w:rsid w:val="00077852"/>
    <w:rsid w:val="00080B6D"/>
    <w:rsid w:val="00080D92"/>
    <w:rsid w:val="00081DF7"/>
    <w:rsid w:val="00082647"/>
    <w:rsid w:val="00083077"/>
    <w:rsid w:val="000831EC"/>
    <w:rsid w:val="0008340F"/>
    <w:rsid w:val="00083C71"/>
    <w:rsid w:val="00084385"/>
    <w:rsid w:val="00084487"/>
    <w:rsid w:val="000847E8"/>
    <w:rsid w:val="00084FE2"/>
    <w:rsid w:val="000852D5"/>
    <w:rsid w:val="00086906"/>
    <w:rsid w:val="00086952"/>
    <w:rsid w:val="00086A5D"/>
    <w:rsid w:val="00087462"/>
    <w:rsid w:val="0008753D"/>
    <w:rsid w:val="000875E9"/>
    <w:rsid w:val="00087729"/>
    <w:rsid w:val="000878C1"/>
    <w:rsid w:val="00087D63"/>
    <w:rsid w:val="000908B1"/>
    <w:rsid w:val="00091047"/>
    <w:rsid w:val="000910FE"/>
    <w:rsid w:val="00091362"/>
    <w:rsid w:val="00091701"/>
    <w:rsid w:val="00091CDF"/>
    <w:rsid w:val="000924AD"/>
    <w:rsid w:val="000931DF"/>
    <w:rsid w:val="000934A7"/>
    <w:rsid w:val="00093585"/>
    <w:rsid w:val="000940D8"/>
    <w:rsid w:val="000951D8"/>
    <w:rsid w:val="0009527A"/>
    <w:rsid w:val="0009544A"/>
    <w:rsid w:val="00095C13"/>
    <w:rsid w:val="00096080"/>
    <w:rsid w:val="00096C6F"/>
    <w:rsid w:val="00096EFC"/>
    <w:rsid w:val="00097407"/>
    <w:rsid w:val="00097E00"/>
    <w:rsid w:val="000A00D7"/>
    <w:rsid w:val="000A080F"/>
    <w:rsid w:val="000A092D"/>
    <w:rsid w:val="000A0D2F"/>
    <w:rsid w:val="000A0DF6"/>
    <w:rsid w:val="000A1AF8"/>
    <w:rsid w:val="000A1CCC"/>
    <w:rsid w:val="000A1D07"/>
    <w:rsid w:val="000A2174"/>
    <w:rsid w:val="000A25A0"/>
    <w:rsid w:val="000A333F"/>
    <w:rsid w:val="000A37F1"/>
    <w:rsid w:val="000A3865"/>
    <w:rsid w:val="000A3A9B"/>
    <w:rsid w:val="000A4A69"/>
    <w:rsid w:val="000A4FA1"/>
    <w:rsid w:val="000A5136"/>
    <w:rsid w:val="000A517F"/>
    <w:rsid w:val="000A5CED"/>
    <w:rsid w:val="000A5ED6"/>
    <w:rsid w:val="000A6013"/>
    <w:rsid w:val="000A63B5"/>
    <w:rsid w:val="000A69E8"/>
    <w:rsid w:val="000A71A0"/>
    <w:rsid w:val="000A7AFA"/>
    <w:rsid w:val="000B000A"/>
    <w:rsid w:val="000B0337"/>
    <w:rsid w:val="000B06AB"/>
    <w:rsid w:val="000B095A"/>
    <w:rsid w:val="000B0F98"/>
    <w:rsid w:val="000B2954"/>
    <w:rsid w:val="000B3A2C"/>
    <w:rsid w:val="000B3AA0"/>
    <w:rsid w:val="000B3B5F"/>
    <w:rsid w:val="000B503C"/>
    <w:rsid w:val="000B55BD"/>
    <w:rsid w:val="000B5A1E"/>
    <w:rsid w:val="000B63D0"/>
    <w:rsid w:val="000B6C8B"/>
    <w:rsid w:val="000B721F"/>
    <w:rsid w:val="000B727F"/>
    <w:rsid w:val="000C01CB"/>
    <w:rsid w:val="000C03C9"/>
    <w:rsid w:val="000C07E6"/>
    <w:rsid w:val="000C0A2F"/>
    <w:rsid w:val="000C0A4A"/>
    <w:rsid w:val="000C0F94"/>
    <w:rsid w:val="000C1511"/>
    <w:rsid w:val="000C1B90"/>
    <w:rsid w:val="000C1D2B"/>
    <w:rsid w:val="000C235B"/>
    <w:rsid w:val="000C23D9"/>
    <w:rsid w:val="000C273E"/>
    <w:rsid w:val="000C2D07"/>
    <w:rsid w:val="000C3570"/>
    <w:rsid w:val="000C35B2"/>
    <w:rsid w:val="000C3725"/>
    <w:rsid w:val="000C382F"/>
    <w:rsid w:val="000C3C4C"/>
    <w:rsid w:val="000C4046"/>
    <w:rsid w:val="000C41DB"/>
    <w:rsid w:val="000C46FD"/>
    <w:rsid w:val="000C4873"/>
    <w:rsid w:val="000C4C92"/>
    <w:rsid w:val="000C4DC1"/>
    <w:rsid w:val="000C4FC5"/>
    <w:rsid w:val="000C5968"/>
    <w:rsid w:val="000C5C05"/>
    <w:rsid w:val="000C69B8"/>
    <w:rsid w:val="000C6D3E"/>
    <w:rsid w:val="000C6F60"/>
    <w:rsid w:val="000C77D5"/>
    <w:rsid w:val="000C7C05"/>
    <w:rsid w:val="000D09A8"/>
    <w:rsid w:val="000D0C7E"/>
    <w:rsid w:val="000D19B4"/>
    <w:rsid w:val="000D1D6B"/>
    <w:rsid w:val="000D252A"/>
    <w:rsid w:val="000D27B6"/>
    <w:rsid w:val="000D2D1F"/>
    <w:rsid w:val="000D333D"/>
    <w:rsid w:val="000D36A9"/>
    <w:rsid w:val="000D3E7A"/>
    <w:rsid w:val="000D40BA"/>
    <w:rsid w:val="000D4EAC"/>
    <w:rsid w:val="000D5339"/>
    <w:rsid w:val="000D623C"/>
    <w:rsid w:val="000D6512"/>
    <w:rsid w:val="000D660A"/>
    <w:rsid w:val="000D6A95"/>
    <w:rsid w:val="000D6E5C"/>
    <w:rsid w:val="000D708D"/>
    <w:rsid w:val="000D7221"/>
    <w:rsid w:val="000D79B5"/>
    <w:rsid w:val="000E00B2"/>
    <w:rsid w:val="000E0309"/>
    <w:rsid w:val="000E0B22"/>
    <w:rsid w:val="000E0D1C"/>
    <w:rsid w:val="000E0F02"/>
    <w:rsid w:val="000E2C34"/>
    <w:rsid w:val="000E3057"/>
    <w:rsid w:val="000E3524"/>
    <w:rsid w:val="000E3946"/>
    <w:rsid w:val="000E3AA3"/>
    <w:rsid w:val="000E4966"/>
    <w:rsid w:val="000E4E32"/>
    <w:rsid w:val="000E5010"/>
    <w:rsid w:val="000E6C83"/>
    <w:rsid w:val="000E72EC"/>
    <w:rsid w:val="000E7F15"/>
    <w:rsid w:val="000F00DD"/>
    <w:rsid w:val="000F0206"/>
    <w:rsid w:val="000F0948"/>
    <w:rsid w:val="000F09D3"/>
    <w:rsid w:val="000F10B0"/>
    <w:rsid w:val="000F113E"/>
    <w:rsid w:val="000F16B1"/>
    <w:rsid w:val="000F1F5C"/>
    <w:rsid w:val="000F2411"/>
    <w:rsid w:val="000F2BFD"/>
    <w:rsid w:val="000F334E"/>
    <w:rsid w:val="000F34D2"/>
    <w:rsid w:val="000F385F"/>
    <w:rsid w:val="000F3C57"/>
    <w:rsid w:val="000F4414"/>
    <w:rsid w:val="000F55EE"/>
    <w:rsid w:val="000F5752"/>
    <w:rsid w:val="000F5E3E"/>
    <w:rsid w:val="000F5F29"/>
    <w:rsid w:val="000F60DE"/>
    <w:rsid w:val="000F6349"/>
    <w:rsid w:val="000F6421"/>
    <w:rsid w:val="001002BE"/>
    <w:rsid w:val="00100C4A"/>
    <w:rsid w:val="0010161D"/>
    <w:rsid w:val="001019C0"/>
    <w:rsid w:val="00101E77"/>
    <w:rsid w:val="00101FB8"/>
    <w:rsid w:val="00103344"/>
    <w:rsid w:val="00103639"/>
    <w:rsid w:val="00103881"/>
    <w:rsid w:val="001038DA"/>
    <w:rsid w:val="00103B46"/>
    <w:rsid w:val="00103DF9"/>
    <w:rsid w:val="001044EF"/>
    <w:rsid w:val="00105045"/>
    <w:rsid w:val="00105493"/>
    <w:rsid w:val="00106069"/>
    <w:rsid w:val="001063F0"/>
    <w:rsid w:val="00106948"/>
    <w:rsid w:val="00106D8D"/>
    <w:rsid w:val="00106DB6"/>
    <w:rsid w:val="001071B3"/>
    <w:rsid w:val="00107610"/>
    <w:rsid w:val="00107C0E"/>
    <w:rsid w:val="00107C55"/>
    <w:rsid w:val="001102E5"/>
    <w:rsid w:val="00110599"/>
    <w:rsid w:val="00110666"/>
    <w:rsid w:val="00110B05"/>
    <w:rsid w:val="00111B3B"/>
    <w:rsid w:val="00111C4F"/>
    <w:rsid w:val="00111EBD"/>
    <w:rsid w:val="0011360E"/>
    <w:rsid w:val="00113974"/>
    <w:rsid w:val="001139C2"/>
    <w:rsid w:val="00113E91"/>
    <w:rsid w:val="0011454E"/>
    <w:rsid w:val="001147DC"/>
    <w:rsid w:val="00114BB6"/>
    <w:rsid w:val="00115978"/>
    <w:rsid w:val="00115982"/>
    <w:rsid w:val="00116343"/>
    <w:rsid w:val="001167DE"/>
    <w:rsid w:val="00116BCA"/>
    <w:rsid w:val="00116C57"/>
    <w:rsid w:val="00116FD4"/>
    <w:rsid w:val="00117616"/>
    <w:rsid w:val="0011778C"/>
    <w:rsid w:val="00120499"/>
    <w:rsid w:val="001213F7"/>
    <w:rsid w:val="00121829"/>
    <w:rsid w:val="00121EE8"/>
    <w:rsid w:val="001225BD"/>
    <w:rsid w:val="00122AC4"/>
    <w:rsid w:val="00122CF5"/>
    <w:rsid w:val="001236F2"/>
    <w:rsid w:val="00123834"/>
    <w:rsid w:val="00123B88"/>
    <w:rsid w:val="00123C1C"/>
    <w:rsid w:val="00123F88"/>
    <w:rsid w:val="0012490F"/>
    <w:rsid w:val="001250B1"/>
    <w:rsid w:val="001250B6"/>
    <w:rsid w:val="001259A8"/>
    <w:rsid w:val="00125A1E"/>
    <w:rsid w:val="00125AF6"/>
    <w:rsid w:val="00126587"/>
    <w:rsid w:val="00126646"/>
    <w:rsid w:val="00126679"/>
    <w:rsid w:val="001267F6"/>
    <w:rsid w:val="0012698F"/>
    <w:rsid w:val="00126C2A"/>
    <w:rsid w:val="00126E49"/>
    <w:rsid w:val="00126EEC"/>
    <w:rsid w:val="00127B2F"/>
    <w:rsid w:val="00127CCC"/>
    <w:rsid w:val="001305A3"/>
    <w:rsid w:val="001305B4"/>
    <w:rsid w:val="0013061C"/>
    <w:rsid w:val="0013105D"/>
    <w:rsid w:val="001318FD"/>
    <w:rsid w:val="00131EA1"/>
    <w:rsid w:val="00132851"/>
    <w:rsid w:val="00132D68"/>
    <w:rsid w:val="0013306A"/>
    <w:rsid w:val="00133B96"/>
    <w:rsid w:val="00133D5F"/>
    <w:rsid w:val="001349E6"/>
    <w:rsid w:val="00135F41"/>
    <w:rsid w:val="00135FE0"/>
    <w:rsid w:val="0013606C"/>
    <w:rsid w:val="00136606"/>
    <w:rsid w:val="00136BB6"/>
    <w:rsid w:val="00137773"/>
    <w:rsid w:val="00137BD4"/>
    <w:rsid w:val="00140525"/>
    <w:rsid w:val="0014059B"/>
    <w:rsid w:val="00140C88"/>
    <w:rsid w:val="00141165"/>
    <w:rsid w:val="00141B4A"/>
    <w:rsid w:val="0014202C"/>
    <w:rsid w:val="001420ED"/>
    <w:rsid w:val="001426B6"/>
    <w:rsid w:val="001429C8"/>
    <w:rsid w:val="00142DAE"/>
    <w:rsid w:val="00142FED"/>
    <w:rsid w:val="001451E6"/>
    <w:rsid w:val="00145771"/>
    <w:rsid w:val="00145D2C"/>
    <w:rsid w:val="00145D88"/>
    <w:rsid w:val="00145FC4"/>
    <w:rsid w:val="0014622E"/>
    <w:rsid w:val="00146F8C"/>
    <w:rsid w:val="0015102E"/>
    <w:rsid w:val="001515D1"/>
    <w:rsid w:val="00151812"/>
    <w:rsid w:val="001520EF"/>
    <w:rsid w:val="00152873"/>
    <w:rsid w:val="0015357C"/>
    <w:rsid w:val="001537E6"/>
    <w:rsid w:val="00153C6C"/>
    <w:rsid w:val="00153D41"/>
    <w:rsid w:val="00153F62"/>
    <w:rsid w:val="00154175"/>
    <w:rsid w:val="0015442E"/>
    <w:rsid w:val="0015518A"/>
    <w:rsid w:val="0015552F"/>
    <w:rsid w:val="00155825"/>
    <w:rsid w:val="00155B7A"/>
    <w:rsid w:val="00155ED4"/>
    <w:rsid w:val="00156656"/>
    <w:rsid w:val="00156AAD"/>
    <w:rsid w:val="00156BC6"/>
    <w:rsid w:val="00156F2B"/>
    <w:rsid w:val="00157241"/>
    <w:rsid w:val="00157B87"/>
    <w:rsid w:val="00157D80"/>
    <w:rsid w:val="00160AD6"/>
    <w:rsid w:val="00160B53"/>
    <w:rsid w:val="0016127B"/>
    <w:rsid w:val="00161653"/>
    <w:rsid w:val="00161D03"/>
    <w:rsid w:val="00161D11"/>
    <w:rsid w:val="001633F9"/>
    <w:rsid w:val="0016419B"/>
    <w:rsid w:val="00164772"/>
    <w:rsid w:val="00164775"/>
    <w:rsid w:val="001650D0"/>
    <w:rsid w:val="00165466"/>
    <w:rsid w:val="00165F81"/>
    <w:rsid w:val="001661C7"/>
    <w:rsid w:val="0016649B"/>
    <w:rsid w:val="00166B26"/>
    <w:rsid w:val="00166E89"/>
    <w:rsid w:val="00167831"/>
    <w:rsid w:val="00167CA3"/>
    <w:rsid w:val="00167E51"/>
    <w:rsid w:val="00170036"/>
    <w:rsid w:val="001710E8"/>
    <w:rsid w:val="00171228"/>
    <w:rsid w:val="0017187E"/>
    <w:rsid w:val="00171D75"/>
    <w:rsid w:val="001725EE"/>
    <w:rsid w:val="00173197"/>
    <w:rsid w:val="00173623"/>
    <w:rsid w:val="00173686"/>
    <w:rsid w:val="001738FA"/>
    <w:rsid w:val="00173908"/>
    <w:rsid w:val="00174032"/>
    <w:rsid w:val="0017429C"/>
    <w:rsid w:val="00174913"/>
    <w:rsid w:val="00174DB9"/>
    <w:rsid w:val="00174DD1"/>
    <w:rsid w:val="00174FC8"/>
    <w:rsid w:val="00176008"/>
    <w:rsid w:val="0017709E"/>
    <w:rsid w:val="001771AD"/>
    <w:rsid w:val="0017723A"/>
    <w:rsid w:val="001772A4"/>
    <w:rsid w:val="001773E9"/>
    <w:rsid w:val="00177E9C"/>
    <w:rsid w:val="00180857"/>
    <w:rsid w:val="00180DED"/>
    <w:rsid w:val="00181611"/>
    <w:rsid w:val="0018290B"/>
    <w:rsid w:val="00183137"/>
    <w:rsid w:val="001831D3"/>
    <w:rsid w:val="00183209"/>
    <w:rsid w:val="001832F0"/>
    <w:rsid w:val="00183683"/>
    <w:rsid w:val="00183CA7"/>
    <w:rsid w:val="001841C7"/>
    <w:rsid w:val="001844D5"/>
    <w:rsid w:val="00184572"/>
    <w:rsid w:val="00184D72"/>
    <w:rsid w:val="00185525"/>
    <w:rsid w:val="00185835"/>
    <w:rsid w:val="0018584D"/>
    <w:rsid w:val="0018644F"/>
    <w:rsid w:val="00186647"/>
    <w:rsid w:val="00186671"/>
    <w:rsid w:val="001872F9"/>
    <w:rsid w:val="00187558"/>
    <w:rsid w:val="0018756D"/>
    <w:rsid w:val="001876DE"/>
    <w:rsid w:val="00187865"/>
    <w:rsid w:val="00187A90"/>
    <w:rsid w:val="00187CC6"/>
    <w:rsid w:val="00190090"/>
    <w:rsid w:val="00190098"/>
    <w:rsid w:val="00191310"/>
    <w:rsid w:val="00191380"/>
    <w:rsid w:val="00191872"/>
    <w:rsid w:val="00191D22"/>
    <w:rsid w:val="00191DB8"/>
    <w:rsid w:val="00192249"/>
    <w:rsid w:val="00193160"/>
    <w:rsid w:val="00194121"/>
    <w:rsid w:val="00194D90"/>
    <w:rsid w:val="00194F08"/>
    <w:rsid w:val="00195F00"/>
    <w:rsid w:val="00196591"/>
    <w:rsid w:val="00197007"/>
    <w:rsid w:val="001977E8"/>
    <w:rsid w:val="00197B83"/>
    <w:rsid w:val="001A0253"/>
    <w:rsid w:val="001A10CD"/>
    <w:rsid w:val="001A1640"/>
    <w:rsid w:val="001A17A1"/>
    <w:rsid w:val="001A1A61"/>
    <w:rsid w:val="001A20DF"/>
    <w:rsid w:val="001A246C"/>
    <w:rsid w:val="001A2525"/>
    <w:rsid w:val="001A29FE"/>
    <w:rsid w:val="001A2E6A"/>
    <w:rsid w:val="001A3326"/>
    <w:rsid w:val="001A3E7A"/>
    <w:rsid w:val="001A3F64"/>
    <w:rsid w:val="001A4345"/>
    <w:rsid w:val="001A4516"/>
    <w:rsid w:val="001A576A"/>
    <w:rsid w:val="001A5D04"/>
    <w:rsid w:val="001A5D38"/>
    <w:rsid w:val="001A5FA3"/>
    <w:rsid w:val="001A6639"/>
    <w:rsid w:val="001A7234"/>
    <w:rsid w:val="001A724B"/>
    <w:rsid w:val="001A76B2"/>
    <w:rsid w:val="001A7EA5"/>
    <w:rsid w:val="001B03B7"/>
    <w:rsid w:val="001B0FDA"/>
    <w:rsid w:val="001B15FF"/>
    <w:rsid w:val="001B17D9"/>
    <w:rsid w:val="001B1BAD"/>
    <w:rsid w:val="001B1C18"/>
    <w:rsid w:val="001B2073"/>
    <w:rsid w:val="001B23FB"/>
    <w:rsid w:val="001B2794"/>
    <w:rsid w:val="001B2A50"/>
    <w:rsid w:val="001B2D19"/>
    <w:rsid w:val="001B2FA1"/>
    <w:rsid w:val="001B2FCB"/>
    <w:rsid w:val="001B2FE6"/>
    <w:rsid w:val="001B39A9"/>
    <w:rsid w:val="001B4BAB"/>
    <w:rsid w:val="001B4C80"/>
    <w:rsid w:val="001B531C"/>
    <w:rsid w:val="001B58A8"/>
    <w:rsid w:val="001B58DE"/>
    <w:rsid w:val="001B5E49"/>
    <w:rsid w:val="001B60B3"/>
    <w:rsid w:val="001B61D0"/>
    <w:rsid w:val="001B6F06"/>
    <w:rsid w:val="001B7B9A"/>
    <w:rsid w:val="001B7F2F"/>
    <w:rsid w:val="001C00BD"/>
    <w:rsid w:val="001C065C"/>
    <w:rsid w:val="001C0A2A"/>
    <w:rsid w:val="001C0E97"/>
    <w:rsid w:val="001C1056"/>
    <w:rsid w:val="001C1A70"/>
    <w:rsid w:val="001C1B85"/>
    <w:rsid w:val="001C1C35"/>
    <w:rsid w:val="001C235B"/>
    <w:rsid w:val="001C242D"/>
    <w:rsid w:val="001C2954"/>
    <w:rsid w:val="001C299E"/>
    <w:rsid w:val="001C2FDF"/>
    <w:rsid w:val="001C3334"/>
    <w:rsid w:val="001C37C5"/>
    <w:rsid w:val="001C4199"/>
    <w:rsid w:val="001C44EB"/>
    <w:rsid w:val="001C45B1"/>
    <w:rsid w:val="001C5064"/>
    <w:rsid w:val="001C573C"/>
    <w:rsid w:val="001C5C97"/>
    <w:rsid w:val="001C5C9C"/>
    <w:rsid w:val="001C5E45"/>
    <w:rsid w:val="001C65C9"/>
    <w:rsid w:val="001C6948"/>
    <w:rsid w:val="001C6D51"/>
    <w:rsid w:val="001C6E32"/>
    <w:rsid w:val="001C6FBC"/>
    <w:rsid w:val="001C7A54"/>
    <w:rsid w:val="001D04FF"/>
    <w:rsid w:val="001D05A1"/>
    <w:rsid w:val="001D0751"/>
    <w:rsid w:val="001D0E9C"/>
    <w:rsid w:val="001D13EE"/>
    <w:rsid w:val="001D1B11"/>
    <w:rsid w:val="001D1C5B"/>
    <w:rsid w:val="001D25B3"/>
    <w:rsid w:val="001D2E23"/>
    <w:rsid w:val="001D3804"/>
    <w:rsid w:val="001D414D"/>
    <w:rsid w:val="001D421D"/>
    <w:rsid w:val="001D4536"/>
    <w:rsid w:val="001D467C"/>
    <w:rsid w:val="001D4D75"/>
    <w:rsid w:val="001D5120"/>
    <w:rsid w:val="001D526C"/>
    <w:rsid w:val="001D5A03"/>
    <w:rsid w:val="001D6650"/>
    <w:rsid w:val="001D6D21"/>
    <w:rsid w:val="001D726F"/>
    <w:rsid w:val="001D7A69"/>
    <w:rsid w:val="001D7C3E"/>
    <w:rsid w:val="001D7D6C"/>
    <w:rsid w:val="001E150B"/>
    <w:rsid w:val="001E1651"/>
    <w:rsid w:val="001E1A16"/>
    <w:rsid w:val="001E1E30"/>
    <w:rsid w:val="001E2077"/>
    <w:rsid w:val="001E2092"/>
    <w:rsid w:val="001E29C3"/>
    <w:rsid w:val="001E2BB9"/>
    <w:rsid w:val="001E2D59"/>
    <w:rsid w:val="001E34A0"/>
    <w:rsid w:val="001E366D"/>
    <w:rsid w:val="001E3CC4"/>
    <w:rsid w:val="001E3E26"/>
    <w:rsid w:val="001E45D0"/>
    <w:rsid w:val="001E465A"/>
    <w:rsid w:val="001E571E"/>
    <w:rsid w:val="001E5A72"/>
    <w:rsid w:val="001E5CC9"/>
    <w:rsid w:val="001E5D03"/>
    <w:rsid w:val="001E5E64"/>
    <w:rsid w:val="001E5F15"/>
    <w:rsid w:val="001E63A5"/>
    <w:rsid w:val="001E63D4"/>
    <w:rsid w:val="001E6EBA"/>
    <w:rsid w:val="001F01B8"/>
    <w:rsid w:val="001F03D8"/>
    <w:rsid w:val="001F048E"/>
    <w:rsid w:val="001F052D"/>
    <w:rsid w:val="001F0BB8"/>
    <w:rsid w:val="001F19CC"/>
    <w:rsid w:val="001F1C82"/>
    <w:rsid w:val="001F2422"/>
    <w:rsid w:val="001F2846"/>
    <w:rsid w:val="001F316D"/>
    <w:rsid w:val="001F31A9"/>
    <w:rsid w:val="001F3CD9"/>
    <w:rsid w:val="001F3D89"/>
    <w:rsid w:val="001F43FA"/>
    <w:rsid w:val="001F4E38"/>
    <w:rsid w:val="001F4EDA"/>
    <w:rsid w:val="001F571A"/>
    <w:rsid w:val="001F6057"/>
    <w:rsid w:val="001F62C0"/>
    <w:rsid w:val="001F6556"/>
    <w:rsid w:val="001F6878"/>
    <w:rsid w:val="001F6B12"/>
    <w:rsid w:val="001F6DCA"/>
    <w:rsid w:val="001F720C"/>
    <w:rsid w:val="001F7610"/>
    <w:rsid w:val="001F762C"/>
    <w:rsid w:val="001F777F"/>
    <w:rsid w:val="001F79A3"/>
    <w:rsid w:val="001F7E5B"/>
    <w:rsid w:val="0020038C"/>
    <w:rsid w:val="0020102E"/>
    <w:rsid w:val="00201B0A"/>
    <w:rsid w:val="002025FD"/>
    <w:rsid w:val="00202D47"/>
    <w:rsid w:val="002033C6"/>
    <w:rsid w:val="00203AC1"/>
    <w:rsid w:val="00204DC0"/>
    <w:rsid w:val="0020500B"/>
    <w:rsid w:val="00205305"/>
    <w:rsid w:val="00205F81"/>
    <w:rsid w:val="00206721"/>
    <w:rsid w:val="00206960"/>
    <w:rsid w:val="00206EE2"/>
    <w:rsid w:val="00207534"/>
    <w:rsid w:val="00207BAA"/>
    <w:rsid w:val="002104A9"/>
    <w:rsid w:val="00210854"/>
    <w:rsid w:val="00210958"/>
    <w:rsid w:val="00210A35"/>
    <w:rsid w:val="00211CD1"/>
    <w:rsid w:val="002126A2"/>
    <w:rsid w:val="00212709"/>
    <w:rsid w:val="00212D20"/>
    <w:rsid w:val="00212EC0"/>
    <w:rsid w:val="0021313C"/>
    <w:rsid w:val="002135CE"/>
    <w:rsid w:val="002137B5"/>
    <w:rsid w:val="00213803"/>
    <w:rsid w:val="00213871"/>
    <w:rsid w:val="00213C6F"/>
    <w:rsid w:val="002146CF"/>
    <w:rsid w:val="00214865"/>
    <w:rsid w:val="0021536D"/>
    <w:rsid w:val="0021580C"/>
    <w:rsid w:val="00215D04"/>
    <w:rsid w:val="002161C5"/>
    <w:rsid w:val="002161F9"/>
    <w:rsid w:val="00216380"/>
    <w:rsid w:val="00216AF1"/>
    <w:rsid w:val="00216B4C"/>
    <w:rsid w:val="00217BC6"/>
    <w:rsid w:val="00217D24"/>
    <w:rsid w:val="00220794"/>
    <w:rsid w:val="00221231"/>
    <w:rsid w:val="00221515"/>
    <w:rsid w:val="0022162F"/>
    <w:rsid w:val="002226A8"/>
    <w:rsid w:val="00222B44"/>
    <w:rsid w:val="00222E17"/>
    <w:rsid w:val="0022389E"/>
    <w:rsid w:val="00223C53"/>
    <w:rsid w:val="002241A1"/>
    <w:rsid w:val="0022435B"/>
    <w:rsid w:val="0022452B"/>
    <w:rsid w:val="00224738"/>
    <w:rsid w:val="00224DC9"/>
    <w:rsid w:val="00225644"/>
    <w:rsid w:val="002260DB"/>
    <w:rsid w:val="00226BE5"/>
    <w:rsid w:val="002272DE"/>
    <w:rsid w:val="00227613"/>
    <w:rsid w:val="00227860"/>
    <w:rsid w:val="00227AFF"/>
    <w:rsid w:val="00227EA9"/>
    <w:rsid w:val="002303EB"/>
    <w:rsid w:val="00230C56"/>
    <w:rsid w:val="0023124B"/>
    <w:rsid w:val="00232838"/>
    <w:rsid w:val="00232B8C"/>
    <w:rsid w:val="00232B9A"/>
    <w:rsid w:val="00233036"/>
    <w:rsid w:val="00233493"/>
    <w:rsid w:val="00233711"/>
    <w:rsid w:val="002338ED"/>
    <w:rsid w:val="002341C9"/>
    <w:rsid w:val="002343E9"/>
    <w:rsid w:val="002345F0"/>
    <w:rsid w:val="00234EBD"/>
    <w:rsid w:val="002351B6"/>
    <w:rsid w:val="00235B08"/>
    <w:rsid w:val="00236E5E"/>
    <w:rsid w:val="00237175"/>
    <w:rsid w:val="00237377"/>
    <w:rsid w:val="00237700"/>
    <w:rsid w:val="0023796C"/>
    <w:rsid w:val="00237D9F"/>
    <w:rsid w:val="00240CB6"/>
    <w:rsid w:val="0024136B"/>
    <w:rsid w:val="00241826"/>
    <w:rsid w:val="00241A51"/>
    <w:rsid w:val="00242016"/>
    <w:rsid w:val="002420B2"/>
    <w:rsid w:val="00242640"/>
    <w:rsid w:val="00242E90"/>
    <w:rsid w:val="002433AD"/>
    <w:rsid w:val="002433CF"/>
    <w:rsid w:val="00243496"/>
    <w:rsid w:val="00243889"/>
    <w:rsid w:val="00243C3E"/>
    <w:rsid w:val="00243D6C"/>
    <w:rsid w:val="00243F8D"/>
    <w:rsid w:val="002445FC"/>
    <w:rsid w:val="00244673"/>
    <w:rsid w:val="0024477C"/>
    <w:rsid w:val="002451C6"/>
    <w:rsid w:val="0024603D"/>
    <w:rsid w:val="00246378"/>
    <w:rsid w:val="00246639"/>
    <w:rsid w:val="00246647"/>
    <w:rsid w:val="00246AC0"/>
    <w:rsid w:val="00246B46"/>
    <w:rsid w:val="00246BE0"/>
    <w:rsid w:val="002470E0"/>
    <w:rsid w:val="002500B0"/>
    <w:rsid w:val="0025119E"/>
    <w:rsid w:val="00251258"/>
    <w:rsid w:val="0025153E"/>
    <w:rsid w:val="002525BD"/>
    <w:rsid w:val="00252633"/>
    <w:rsid w:val="00252CE0"/>
    <w:rsid w:val="00252EBC"/>
    <w:rsid w:val="00253065"/>
    <w:rsid w:val="0025375F"/>
    <w:rsid w:val="002543CE"/>
    <w:rsid w:val="002544AF"/>
    <w:rsid w:val="00254968"/>
    <w:rsid w:val="00254F91"/>
    <w:rsid w:val="00255090"/>
    <w:rsid w:val="002561F6"/>
    <w:rsid w:val="002567C8"/>
    <w:rsid w:val="002578D9"/>
    <w:rsid w:val="002579E9"/>
    <w:rsid w:val="00260555"/>
    <w:rsid w:val="00260713"/>
    <w:rsid w:val="002608F1"/>
    <w:rsid w:val="00260D74"/>
    <w:rsid w:val="00260EF7"/>
    <w:rsid w:val="002615C7"/>
    <w:rsid w:val="00261C12"/>
    <w:rsid w:val="00261CD5"/>
    <w:rsid w:val="002622E7"/>
    <w:rsid w:val="00262514"/>
    <w:rsid w:val="00262518"/>
    <w:rsid w:val="00262735"/>
    <w:rsid w:val="00262926"/>
    <w:rsid w:val="00262A8B"/>
    <w:rsid w:val="00262C59"/>
    <w:rsid w:val="00262EFF"/>
    <w:rsid w:val="002631EE"/>
    <w:rsid w:val="0026380E"/>
    <w:rsid w:val="00263F76"/>
    <w:rsid w:val="00263F82"/>
    <w:rsid w:val="00263FD9"/>
    <w:rsid w:val="002645F6"/>
    <w:rsid w:val="00264BA9"/>
    <w:rsid w:val="0026597B"/>
    <w:rsid w:val="00265CF0"/>
    <w:rsid w:val="00265DD4"/>
    <w:rsid w:val="00266C11"/>
    <w:rsid w:val="00266ECB"/>
    <w:rsid w:val="002671BB"/>
    <w:rsid w:val="0026773B"/>
    <w:rsid w:val="00270D90"/>
    <w:rsid w:val="00270EAA"/>
    <w:rsid w:val="00271061"/>
    <w:rsid w:val="00271408"/>
    <w:rsid w:val="00271690"/>
    <w:rsid w:val="00271E42"/>
    <w:rsid w:val="00272696"/>
    <w:rsid w:val="00272923"/>
    <w:rsid w:val="00272DDE"/>
    <w:rsid w:val="00273447"/>
    <w:rsid w:val="00273509"/>
    <w:rsid w:val="00273753"/>
    <w:rsid w:val="00273A47"/>
    <w:rsid w:val="00273B4A"/>
    <w:rsid w:val="00274816"/>
    <w:rsid w:val="00274DC7"/>
    <w:rsid w:val="00274E47"/>
    <w:rsid w:val="0027518E"/>
    <w:rsid w:val="00275BAA"/>
    <w:rsid w:val="00275E3A"/>
    <w:rsid w:val="00276109"/>
    <w:rsid w:val="00276790"/>
    <w:rsid w:val="002769F2"/>
    <w:rsid w:val="00276A6A"/>
    <w:rsid w:val="00276F12"/>
    <w:rsid w:val="00276F2E"/>
    <w:rsid w:val="002771D6"/>
    <w:rsid w:val="0027761F"/>
    <w:rsid w:val="0027785A"/>
    <w:rsid w:val="00277C40"/>
    <w:rsid w:val="00277DAD"/>
    <w:rsid w:val="0028004F"/>
    <w:rsid w:val="00280716"/>
    <w:rsid w:val="002807EE"/>
    <w:rsid w:val="00281151"/>
    <w:rsid w:val="002814CC"/>
    <w:rsid w:val="00281987"/>
    <w:rsid w:val="0028201B"/>
    <w:rsid w:val="00282052"/>
    <w:rsid w:val="00282648"/>
    <w:rsid w:val="00282A22"/>
    <w:rsid w:val="00282BC5"/>
    <w:rsid w:val="00283665"/>
    <w:rsid w:val="0028376E"/>
    <w:rsid w:val="00283CF3"/>
    <w:rsid w:val="00284333"/>
    <w:rsid w:val="00284DF8"/>
    <w:rsid w:val="0028564D"/>
    <w:rsid w:val="00285C2F"/>
    <w:rsid w:val="00285D59"/>
    <w:rsid w:val="00286408"/>
    <w:rsid w:val="00286959"/>
    <w:rsid w:val="00286B92"/>
    <w:rsid w:val="0028768C"/>
    <w:rsid w:val="00287916"/>
    <w:rsid w:val="00287E3D"/>
    <w:rsid w:val="0029056F"/>
    <w:rsid w:val="00290985"/>
    <w:rsid w:val="00290A97"/>
    <w:rsid w:val="00290C4E"/>
    <w:rsid w:val="00290D95"/>
    <w:rsid w:val="00291238"/>
    <w:rsid w:val="00292020"/>
    <w:rsid w:val="00292B17"/>
    <w:rsid w:val="00293683"/>
    <w:rsid w:val="00293BA8"/>
    <w:rsid w:val="00293CAA"/>
    <w:rsid w:val="002940BC"/>
    <w:rsid w:val="00294427"/>
    <w:rsid w:val="002955BF"/>
    <w:rsid w:val="00295717"/>
    <w:rsid w:val="00295ABB"/>
    <w:rsid w:val="00295D33"/>
    <w:rsid w:val="002962C6"/>
    <w:rsid w:val="002962E1"/>
    <w:rsid w:val="0029653F"/>
    <w:rsid w:val="002968A0"/>
    <w:rsid w:val="00296D97"/>
    <w:rsid w:val="00296F98"/>
    <w:rsid w:val="002972DB"/>
    <w:rsid w:val="0029750D"/>
    <w:rsid w:val="00297605"/>
    <w:rsid w:val="00297725"/>
    <w:rsid w:val="002A017C"/>
    <w:rsid w:val="002A0816"/>
    <w:rsid w:val="002A0DBF"/>
    <w:rsid w:val="002A1061"/>
    <w:rsid w:val="002A11E4"/>
    <w:rsid w:val="002A150E"/>
    <w:rsid w:val="002A19C9"/>
    <w:rsid w:val="002A1B5A"/>
    <w:rsid w:val="002A1DB7"/>
    <w:rsid w:val="002A1DCF"/>
    <w:rsid w:val="002A2409"/>
    <w:rsid w:val="002A2528"/>
    <w:rsid w:val="002A27AF"/>
    <w:rsid w:val="002A2A38"/>
    <w:rsid w:val="002A3718"/>
    <w:rsid w:val="002A3A5E"/>
    <w:rsid w:val="002A3FF6"/>
    <w:rsid w:val="002A4907"/>
    <w:rsid w:val="002A4974"/>
    <w:rsid w:val="002A4AC1"/>
    <w:rsid w:val="002A4B09"/>
    <w:rsid w:val="002A5583"/>
    <w:rsid w:val="002A5CCD"/>
    <w:rsid w:val="002A74BF"/>
    <w:rsid w:val="002A79FD"/>
    <w:rsid w:val="002A7C5F"/>
    <w:rsid w:val="002B0040"/>
    <w:rsid w:val="002B0253"/>
    <w:rsid w:val="002B0A8B"/>
    <w:rsid w:val="002B15E1"/>
    <w:rsid w:val="002B1BE9"/>
    <w:rsid w:val="002B2043"/>
    <w:rsid w:val="002B28AA"/>
    <w:rsid w:val="002B2A8A"/>
    <w:rsid w:val="002B2B47"/>
    <w:rsid w:val="002B3D96"/>
    <w:rsid w:val="002B3EF8"/>
    <w:rsid w:val="002B49F5"/>
    <w:rsid w:val="002B4D8B"/>
    <w:rsid w:val="002B4E42"/>
    <w:rsid w:val="002B5436"/>
    <w:rsid w:val="002B5940"/>
    <w:rsid w:val="002B67A1"/>
    <w:rsid w:val="002B6B8B"/>
    <w:rsid w:val="002B74A6"/>
    <w:rsid w:val="002C007F"/>
    <w:rsid w:val="002C00C6"/>
    <w:rsid w:val="002C0ED9"/>
    <w:rsid w:val="002C0EED"/>
    <w:rsid w:val="002C137A"/>
    <w:rsid w:val="002C1DE6"/>
    <w:rsid w:val="002C2574"/>
    <w:rsid w:val="002C2694"/>
    <w:rsid w:val="002C2823"/>
    <w:rsid w:val="002C28B2"/>
    <w:rsid w:val="002C33BA"/>
    <w:rsid w:val="002C34F1"/>
    <w:rsid w:val="002C3B02"/>
    <w:rsid w:val="002C3C10"/>
    <w:rsid w:val="002C3F1C"/>
    <w:rsid w:val="002C3F74"/>
    <w:rsid w:val="002C40C3"/>
    <w:rsid w:val="002C5115"/>
    <w:rsid w:val="002C5873"/>
    <w:rsid w:val="002C5F26"/>
    <w:rsid w:val="002C65E0"/>
    <w:rsid w:val="002C6D32"/>
    <w:rsid w:val="002C6E17"/>
    <w:rsid w:val="002C6FBF"/>
    <w:rsid w:val="002C70C9"/>
    <w:rsid w:val="002C733C"/>
    <w:rsid w:val="002D06C9"/>
    <w:rsid w:val="002D1004"/>
    <w:rsid w:val="002D17F3"/>
    <w:rsid w:val="002D1AB4"/>
    <w:rsid w:val="002D2735"/>
    <w:rsid w:val="002D30AE"/>
    <w:rsid w:val="002D3545"/>
    <w:rsid w:val="002D397A"/>
    <w:rsid w:val="002D4112"/>
    <w:rsid w:val="002D49AA"/>
    <w:rsid w:val="002D5721"/>
    <w:rsid w:val="002D5C5F"/>
    <w:rsid w:val="002D5C6E"/>
    <w:rsid w:val="002D5E44"/>
    <w:rsid w:val="002D5FB8"/>
    <w:rsid w:val="002D60DB"/>
    <w:rsid w:val="002D6208"/>
    <w:rsid w:val="002D6352"/>
    <w:rsid w:val="002D6BCF"/>
    <w:rsid w:val="002D6DAE"/>
    <w:rsid w:val="002E0678"/>
    <w:rsid w:val="002E07F2"/>
    <w:rsid w:val="002E0CD2"/>
    <w:rsid w:val="002E0D70"/>
    <w:rsid w:val="002E12B0"/>
    <w:rsid w:val="002E1845"/>
    <w:rsid w:val="002E2AE9"/>
    <w:rsid w:val="002E2C33"/>
    <w:rsid w:val="002E2E22"/>
    <w:rsid w:val="002E2E80"/>
    <w:rsid w:val="002E3062"/>
    <w:rsid w:val="002E3070"/>
    <w:rsid w:val="002E31DB"/>
    <w:rsid w:val="002E35A8"/>
    <w:rsid w:val="002E48D8"/>
    <w:rsid w:val="002E4DBA"/>
    <w:rsid w:val="002E4F03"/>
    <w:rsid w:val="002E5EAF"/>
    <w:rsid w:val="002E668A"/>
    <w:rsid w:val="002E6A1F"/>
    <w:rsid w:val="002E6A60"/>
    <w:rsid w:val="002E7094"/>
    <w:rsid w:val="002E710F"/>
    <w:rsid w:val="002F08AC"/>
    <w:rsid w:val="002F0977"/>
    <w:rsid w:val="002F188A"/>
    <w:rsid w:val="002F1CF7"/>
    <w:rsid w:val="002F2434"/>
    <w:rsid w:val="002F2A10"/>
    <w:rsid w:val="002F2DCF"/>
    <w:rsid w:val="002F2F52"/>
    <w:rsid w:val="002F3052"/>
    <w:rsid w:val="002F3479"/>
    <w:rsid w:val="002F447F"/>
    <w:rsid w:val="002F46AA"/>
    <w:rsid w:val="002F4F92"/>
    <w:rsid w:val="002F5975"/>
    <w:rsid w:val="002F5C28"/>
    <w:rsid w:val="002F5C73"/>
    <w:rsid w:val="002F5E2D"/>
    <w:rsid w:val="002F5E70"/>
    <w:rsid w:val="002F6098"/>
    <w:rsid w:val="002F611B"/>
    <w:rsid w:val="002F6124"/>
    <w:rsid w:val="002F6454"/>
    <w:rsid w:val="002F6745"/>
    <w:rsid w:val="002F6772"/>
    <w:rsid w:val="002F76B3"/>
    <w:rsid w:val="002F7775"/>
    <w:rsid w:val="002F7831"/>
    <w:rsid w:val="003007A9"/>
    <w:rsid w:val="0030083B"/>
    <w:rsid w:val="00301131"/>
    <w:rsid w:val="00301301"/>
    <w:rsid w:val="0030163A"/>
    <w:rsid w:val="00302681"/>
    <w:rsid w:val="003026B5"/>
    <w:rsid w:val="003029CA"/>
    <w:rsid w:val="00302C61"/>
    <w:rsid w:val="00302D3B"/>
    <w:rsid w:val="00303BFF"/>
    <w:rsid w:val="00303C40"/>
    <w:rsid w:val="00303E48"/>
    <w:rsid w:val="00304ED0"/>
    <w:rsid w:val="00305569"/>
    <w:rsid w:val="00305934"/>
    <w:rsid w:val="003059E1"/>
    <w:rsid w:val="0030632B"/>
    <w:rsid w:val="0030673F"/>
    <w:rsid w:val="003067D8"/>
    <w:rsid w:val="00306BB2"/>
    <w:rsid w:val="00306C8A"/>
    <w:rsid w:val="003070A5"/>
    <w:rsid w:val="003072AD"/>
    <w:rsid w:val="003078AF"/>
    <w:rsid w:val="00307E92"/>
    <w:rsid w:val="00310873"/>
    <w:rsid w:val="00310D15"/>
    <w:rsid w:val="00310F16"/>
    <w:rsid w:val="00311359"/>
    <w:rsid w:val="003114E0"/>
    <w:rsid w:val="003118CC"/>
    <w:rsid w:val="003118DD"/>
    <w:rsid w:val="00311F84"/>
    <w:rsid w:val="003121E1"/>
    <w:rsid w:val="003123C6"/>
    <w:rsid w:val="0031248A"/>
    <w:rsid w:val="003126CD"/>
    <w:rsid w:val="00312BE7"/>
    <w:rsid w:val="0031332B"/>
    <w:rsid w:val="0031397D"/>
    <w:rsid w:val="00314282"/>
    <w:rsid w:val="00314413"/>
    <w:rsid w:val="00314447"/>
    <w:rsid w:val="00314C02"/>
    <w:rsid w:val="00314DA7"/>
    <w:rsid w:val="003153EE"/>
    <w:rsid w:val="00316AFB"/>
    <w:rsid w:val="003171AC"/>
    <w:rsid w:val="003175C4"/>
    <w:rsid w:val="003177CA"/>
    <w:rsid w:val="003179EA"/>
    <w:rsid w:val="00317E16"/>
    <w:rsid w:val="00317EDF"/>
    <w:rsid w:val="003206C8"/>
    <w:rsid w:val="00320A1C"/>
    <w:rsid w:val="00320CD0"/>
    <w:rsid w:val="00321341"/>
    <w:rsid w:val="00321912"/>
    <w:rsid w:val="003226D6"/>
    <w:rsid w:val="00322C1A"/>
    <w:rsid w:val="00323647"/>
    <w:rsid w:val="00323811"/>
    <w:rsid w:val="00323959"/>
    <w:rsid w:val="00323981"/>
    <w:rsid w:val="0032398A"/>
    <w:rsid w:val="00323BCB"/>
    <w:rsid w:val="00324A2D"/>
    <w:rsid w:val="00325B47"/>
    <w:rsid w:val="00325FC1"/>
    <w:rsid w:val="00326A3E"/>
    <w:rsid w:val="00327069"/>
    <w:rsid w:val="00327882"/>
    <w:rsid w:val="00327C77"/>
    <w:rsid w:val="00327CED"/>
    <w:rsid w:val="0033044E"/>
    <w:rsid w:val="00331FDA"/>
    <w:rsid w:val="00332723"/>
    <w:rsid w:val="003328E0"/>
    <w:rsid w:val="00332EA0"/>
    <w:rsid w:val="003333A0"/>
    <w:rsid w:val="003338FA"/>
    <w:rsid w:val="00333B37"/>
    <w:rsid w:val="003340C1"/>
    <w:rsid w:val="003340FD"/>
    <w:rsid w:val="00334392"/>
    <w:rsid w:val="00334480"/>
    <w:rsid w:val="0033470E"/>
    <w:rsid w:val="00334ADC"/>
    <w:rsid w:val="003350C6"/>
    <w:rsid w:val="00335709"/>
    <w:rsid w:val="00336BCE"/>
    <w:rsid w:val="00336EDE"/>
    <w:rsid w:val="00337250"/>
    <w:rsid w:val="003374A8"/>
    <w:rsid w:val="0033752E"/>
    <w:rsid w:val="00337AA7"/>
    <w:rsid w:val="00340214"/>
    <w:rsid w:val="0034028B"/>
    <w:rsid w:val="00340365"/>
    <w:rsid w:val="0034084E"/>
    <w:rsid w:val="00340A32"/>
    <w:rsid w:val="00340CAC"/>
    <w:rsid w:val="003410AD"/>
    <w:rsid w:val="00342267"/>
    <w:rsid w:val="0034326C"/>
    <w:rsid w:val="00343A11"/>
    <w:rsid w:val="00343B98"/>
    <w:rsid w:val="00343C70"/>
    <w:rsid w:val="00345B81"/>
    <w:rsid w:val="00345F39"/>
    <w:rsid w:val="0034610E"/>
    <w:rsid w:val="003463EF"/>
    <w:rsid w:val="003468AE"/>
    <w:rsid w:val="003469B1"/>
    <w:rsid w:val="00346E4D"/>
    <w:rsid w:val="00346F44"/>
    <w:rsid w:val="00347124"/>
    <w:rsid w:val="00347746"/>
    <w:rsid w:val="00347D00"/>
    <w:rsid w:val="00350452"/>
    <w:rsid w:val="003505DE"/>
    <w:rsid w:val="00350BAA"/>
    <w:rsid w:val="003510CF"/>
    <w:rsid w:val="00351AF7"/>
    <w:rsid w:val="00351B6B"/>
    <w:rsid w:val="00351DE4"/>
    <w:rsid w:val="00352054"/>
    <w:rsid w:val="003522B1"/>
    <w:rsid w:val="00352FA1"/>
    <w:rsid w:val="00352FAE"/>
    <w:rsid w:val="0035310A"/>
    <w:rsid w:val="003537A8"/>
    <w:rsid w:val="00353CAA"/>
    <w:rsid w:val="00355C73"/>
    <w:rsid w:val="00355C88"/>
    <w:rsid w:val="00355CC4"/>
    <w:rsid w:val="00355DCD"/>
    <w:rsid w:val="00356468"/>
    <w:rsid w:val="00356A35"/>
    <w:rsid w:val="00356E56"/>
    <w:rsid w:val="00356F85"/>
    <w:rsid w:val="00357078"/>
    <w:rsid w:val="0035715A"/>
    <w:rsid w:val="00357C49"/>
    <w:rsid w:val="00360171"/>
    <w:rsid w:val="00360272"/>
    <w:rsid w:val="0036044A"/>
    <w:rsid w:val="003605AE"/>
    <w:rsid w:val="0036075E"/>
    <w:rsid w:val="00361128"/>
    <w:rsid w:val="00361334"/>
    <w:rsid w:val="003614CD"/>
    <w:rsid w:val="0036161B"/>
    <w:rsid w:val="00361EA9"/>
    <w:rsid w:val="00362288"/>
    <w:rsid w:val="00362CF0"/>
    <w:rsid w:val="00362D48"/>
    <w:rsid w:val="00363615"/>
    <w:rsid w:val="00363748"/>
    <w:rsid w:val="00363EFF"/>
    <w:rsid w:val="00364493"/>
    <w:rsid w:val="00364507"/>
    <w:rsid w:val="00364892"/>
    <w:rsid w:val="003648C2"/>
    <w:rsid w:val="00364956"/>
    <w:rsid w:val="00366080"/>
    <w:rsid w:val="00366387"/>
    <w:rsid w:val="0036659A"/>
    <w:rsid w:val="00366666"/>
    <w:rsid w:val="00366A78"/>
    <w:rsid w:val="00366C5B"/>
    <w:rsid w:val="0036705B"/>
    <w:rsid w:val="00367484"/>
    <w:rsid w:val="003676A5"/>
    <w:rsid w:val="00367726"/>
    <w:rsid w:val="00367884"/>
    <w:rsid w:val="00367AD9"/>
    <w:rsid w:val="003700B7"/>
    <w:rsid w:val="00370399"/>
    <w:rsid w:val="003703CE"/>
    <w:rsid w:val="00370F6B"/>
    <w:rsid w:val="0037180E"/>
    <w:rsid w:val="00371B31"/>
    <w:rsid w:val="00372193"/>
    <w:rsid w:val="003728AE"/>
    <w:rsid w:val="003732BF"/>
    <w:rsid w:val="00373A1C"/>
    <w:rsid w:val="00373ED4"/>
    <w:rsid w:val="003742EE"/>
    <w:rsid w:val="00374375"/>
    <w:rsid w:val="003745A3"/>
    <w:rsid w:val="003752D2"/>
    <w:rsid w:val="00375F47"/>
    <w:rsid w:val="00376018"/>
    <w:rsid w:val="0037606A"/>
    <w:rsid w:val="0037668F"/>
    <w:rsid w:val="003767D5"/>
    <w:rsid w:val="00376F04"/>
    <w:rsid w:val="00377069"/>
    <w:rsid w:val="00377381"/>
    <w:rsid w:val="00377436"/>
    <w:rsid w:val="003774A5"/>
    <w:rsid w:val="00377E6F"/>
    <w:rsid w:val="003802FF"/>
    <w:rsid w:val="003804D2"/>
    <w:rsid w:val="003805C3"/>
    <w:rsid w:val="00380874"/>
    <w:rsid w:val="003811A5"/>
    <w:rsid w:val="00381658"/>
    <w:rsid w:val="0038175D"/>
    <w:rsid w:val="00381875"/>
    <w:rsid w:val="0038276A"/>
    <w:rsid w:val="00382AC0"/>
    <w:rsid w:val="00382D24"/>
    <w:rsid w:val="00382DEE"/>
    <w:rsid w:val="0038313D"/>
    <w:rsid w:val="0038333E"/>
    <w:rsid w:val="0038343A"/>
    <w:rsid w:val="00384291"/>
    <w:rsid w:val="003846FA"/>
    <w:rsid w:val="00384983"/>
    <w:rsid w:val="00384BE9"/>
    <w:rsid w:val="003858C3"/>
    <w:rsid w:val="00385994"/>
    <w:rsid w:val="00385E6B"/>
    <w:rsid w:val="003860E5"/>
    <w:rsid w:val="00386156"/>
    <w:rsid w:val="0038646E"/>
    <w:rsid w:val="00386641"/>
    <w:rsid w:val="00386B0F"/>
    <w:rsid w:val="003871FB"/>
    <w:rsid w:val="003873A3"/>
    <w:rsid w:val="00387EE4"/>
    <w:rsid w:val="00387F92"/>
    <w:rsid w:val="00390770"/>
    <w:rsid w:val="0039092C"/>
    <w:rsid w:val="00391578"/>
    <w:rsid w:val="003915C5"/>
    <w:rsid w:val="003919B6"/>
    <w:rsid w:val="00391C89"/>
    <w:rsid w:val="00392587"/>
    <w:rsid w:val="0039280B"/>
    <w:rsid w:val="003929A9"/>
    <w:rsid w:val="00392F94"/>
    <w:rsid w:val="003935B7"/>
    <w:rsid w:val="00393BFB"/>
    <w:rsid w:val="0039414C"/>
    <w:rsid w:val="0039441F"/>
    <w:rsid w:val="003945D3"/>
    <w:rsid w:val="00394BBB"/>
    <w:rsid w:val="00394DE8"/>
    <w:rsid w:val="00394F62"/>
    <w:rsid w:val="0039518E"/>
    <w:rsid w:val="00395FBD"/>
    <w:rsid w:val="003960B8"/>
    <w:rsid w:val="00396AF7"/>
    <w:rsid w:val="003974CF"/>
    <w:rsid w:val="00397CD4"/>
    <w:rsid w:val="003A0A61"/>
    <w:rsid w:val="003A15CB"/>
    <w:rsid w:val="003A2137"/>
    <w:rsid w:val="003A21CB"/>
    <w:rsid w:val="003A225E"/>
    <w:rsid w:val="003A296D"/>
    <w:rsid w:val="003A35A9"/>
    <w:rsid w:val="003A4246"/>
    <w:rsid w:val="003A44EF"/>
    <w:rsid w:val="003A4F0A"/>
    <w:rsid w:val="003A4F2B"/>
    <w:rsid w:val="003A5270"/>
    <w:rsid w:val="003A538E"/>
    <w:rsid w:val="003A58E2"/>
    <w:rsid w:val="003A58FD"/>
    <w:rsid w:val="003A5D30"/>
    <w:rsid w:val="003A6371"/>
    <w:rsid w:val="003A6DD2"/>
    <w:rsid w:val="003A71C3"/>
    <w:rsid w:val="003A71C4"/>
    <w:rsid w:val="003A74A5"/>
    <w:rsid w:val="003A74B5"/>
    <w:rsid w:val="003A74B6"/>
    <w:rsid w:val="003A75AF"/>
    <w:rsid w:val="003A7643"/>
    <w:rsid w:val="003B0898"/>
    <w:rsid w:val="003B0D05"/>
    <w:rsid w:val="003B0F06"/>
    <w:rsid w:val="003B13A3"/>
    <w:rsid w:val="003B1411"/>
    <w:rsid w:val="003B1621"/>
    <w:rsid w:val="003B19AB"/>
    <w:rsid w:val="003B1B72"/>
    <w:rsid w:val="003B1C1B"/>
    <w:rsid w:val="003B27A0"/>
    <w:rsid w:val="003B2918"/>
    <w:rsid w:val="003B2987"/>
    <w:rsid w:val="003B3405"/>
    <w:rsid w:val="003B3477"/>
    <w:rsid w:val="003B3A0B"/>
    <w:rsid w:val="003B3EE3"/>
    <w:rsid w:val="003B41D6"/>
    <w:rsid w:val="003B468E"/>
    <w:rsid w:val="003B5345"/>
    <w:rsid w:val="003B546D"/>
    <w:rsid w:val="003B574B"/>
    <w:rsid w:val="003B6141"/>
    <w:rsid w:val="003B6185"/>
    <w:rsid w:val="003B657D"/>
    <w:rsid w:val="003B6754"/>
    <w:rsid w:val="003B6D24"/>
    <w:rsid w:val="003B6ECA"/>
    <w:rsid w:val="003B6EE2"/>
    <w:rsid w:val="003B7885"/>
    <w:rsid w:val="003B79D6"/>
    <w:rsid w:val="003C025F"/>
    <w:rsid w:val="003C0C25"/>
    <w:rsid w:val="003C0C69"/>
    <w:rsid w:val="003C1094"/>
    <w:rsid w:val="003C10F3"/>
    <w:rsid w:val="003C182B"/>
    <w:rsid w:val="003C1B1E"/>
    <w:rsid w:val="003C27B7"/>
    <w:rsid w:val="003C2F09"/>
    <w:rsid w:val="003C3564"/>
    <w:rsid w:val="003C3C16"/>
    <w:rsid w:val="003C4DDD"/>
    <w:rsid w:val="003C5C31"/>
    <w:rsid w:val="003D0412"/>
    <w:rsid w:val="003D06BA"/>
    <w:rsid w:val="003D06C1"/>
    <w:rsid w:val="003D08F3"/>
    <w:rsid w:val="003D0AA0"/>
    <w:rsid w:val="003D0BBA"/>
    <w:rsid w:val="003D0CE5"/>
    <w:rsid w:val="003D0CE9"/>
    <w:rsid w:val="003D2527"/>
    <w:rsid w:val="003D28D0"/>
    <w:rsid w:val="003D2D7D"/>
    <w:rsid w:val="003D2DF0"/>
    <w:rsid w:val="003D2E30"/>
    <w:rsid w:val="003D3060"/>
    <w:rsid w:val="003D3386"/>
    <w:rsid w:val="003D33E3"/>
    <w:rsid w:val="003D3612"/>
    <w:rsid w:val="003D3CBA"/>
    <w:rsid w:val="003D4067"/>
    <w:rsid w:val="003D4190"/>
    <w:rsid w:val="003D4C3C"/>
    <w:rsid w:val="003D59A4"/>
    <w:rsid w:val="003D5B39"/>
    <w:rsid w:val="003D5D8A"/>
    <w:rsid w:val="003D653D"/>
    <w:rsid w:val="003D6B72"/>
    <w:rsid w:val="003D6E66"/>
    <w:rsid w:val="003D71A9"/>
    <w:rsid w:val="003D764B"/>
    <w:rsid w:val="003D7D06"/>
    <w:rsid w:val="003E0341"/>
    <w:rsid w:val="003E09A2"/>
    <w:rsid w:val="003E11D9"/>
    <w:rsid w:val="003E1B21"/>
    <w:rsid w:val="003E26ED"/>
    <w:rsid w:val="003E2BE8"/>
    <w:rsid w:val="003E327B"/>
    <w:rsid w:val="003E349A"/>
    <w:rsid w:val="003E34E9"/>
    <w:rsid w:val="003E391D"/>
    <w:rsid w:val="003E3D1E"/>
    <w:rsid w:val="003E46EA"/>
    <w:rsid w:val="003E5984"/>
    <w:rsid w:val="003E67E4"/>
    <w:rsid w:val="003E69DB"/>
    <w:rsid w:val="003E6C34"/>
    <w:rsid w:val="003E6D96"/>
    <w:rsid w:val="003E6DCC"/>
    <w:rsid w:val="003F019D"/>
    <w:rsid w:val="003F03D9"/>
    <w:rsid w:val="003F0818"/>
    <w:rsid w:val="003F0A3D"/>
    <w:rsid w:val="003F0D71"/>
    <w:rsid w:val="003F0EFB"/>
    <w:rsid w:val="003F1374"/>
    <w:rsid w:val="003F1AB4"/>
    <w:rsid w:val="003F1C76"/>
    <w:rsid w:val="003F1DF9"/>
    <w:rsid w:val="003F2652"/>
    <w:rsid w:val="003F26DC"/>
    <w:rsid w:val="003F273B"/>
    <w:rsid w:val="003F36AA"/>
    <w:rsid w:val="003F3A3B"/>
    <w:rsid w:val="003F3FE7"/>
    <w:rsid w:val="003F5943"/>
    <w:rsid w:val="003F5E35"/>
    <w:rsid w:val="003F60EE"/>
    <w:rsid w:val="003F631C"/>
    <w:rsid w:val="003F6338"/>
    <w:rsid w:val="003F69DD"/>
    <w:rsid w:val="003F7502"/>
    <w:rsid w:val="003F7CAE"/>
    <w:rsid w:val="003F7DEA"/>
    <w:rsid w:val="003F7FE5"/>
    <w:rsid w:val="004004D9"/>
    <w:rsid w:val="00400970"/>
    <w:rsid w:val="00400A68"/>
    <w:rsid w:val="00400D8B"/>
    <w:rsid w:val="00400E8F"/>
    <w:rsid w:val="004010AE"/>
    <w:rsid w:val="004013DA"/>
    <w:rsid w:val="004018CA"/>
    <w:rsid w:val="00401E3E"/>
    <w:rsid w:val="00401F49"/>
    <w:rsid w:val="00402899"/>
    <w:rsid w:val="00402A78"/>
    <w:rsid w:val="00402FCB"/>
    <w:rsid w:val="004035DA"/>
    <w:rsid w:val="0040421A"/>
    <w:rsid w:val="004042E8"/>
    <w:rsid w:val="00404989"/>
    <w:rsid w:val="00404B3A"/>
    <w:rsid w:val="0040521C"/>
    <w:rsid w:val="004052A8"/>
    <w:rsid w:val="0040548F"/>
    <w:rsid w:val="00406383"/>
    <w:rsid w:val="0040704E"/>
    <w:rsid w:val="004072E4"/>
    <w:rsid w:val="00407A9C"/>
    <w:rsid w:val="004107D2"/>
    <w:rsid w:val="00410924"/>
    <w:rsid w:val="0041098D"/>
    <w:rsid w:val="00410FE4"/>
    <w:rsid w:val="00411165"/>
    <w:rsid w:val="0041137A"/>
    <w:rsid w:val="00411A52"/>
    <w:rsid w:val="00411A98"/>
    <w:rsid w:val="004120B1"/>
    <w:rsid w:val="00412340"/>
    <w:rsid w:val="00412617"/>
    <w:rsid w:val="00412FFF"/>
    <w:rsid w:val="00413010"/>
    <w:rsid w:val="004131CE"/>
    <w:rsid w:val="004138CA"/>
    <w:rsid w:val="00413B71"/>
    <w:rsid w:val="00414111"/>
    <w:rsid w:val="00414CD3"/>
    <w:rsid w:val="00415CBD"/>
    <w:rsid w:val="00416025"/>
    <w:rsid w:val="004160A7"/>
    <w:rsid w:val="00416592"/>
    <w:rsid w:val="00416643"/>
    <w:rsid w:val="0041707B"/>
    <w:rsid w:val="0041740E"/>
    <w:rsid w:val="0041780E"/>
    <w:rsid w:val="00417979"/>
    <w:rsid w:val="00420CC0"/>
    <w:rsid w:val="004215B2"/>
    <w:rsid w:val="00423141"/>
    <w:rsid w:val="004233E7"/>
    <w:rsid w:val="00423A6D"/>
    <w:rsid w:val="00424062"/>
    <w:rsid w:val="00424E24"/>
    <w:rsid w:val="00424E76"/>
    <w:rsid w:val="00424F09"/>
    <w:rsid w:val="00425237"/>
    <w:rsid w:val="004269B1"/>
    <w:rsid w:val="00426BFE"/>
    <w:rsid w:val="00426D50"/>
    <w:rsid w:val="00426F78"/>
    <w:rsid w:val="0042721D"/>
    <w:rsid w:val="00427388"/>
    <w:rsid w:val="00427AE0"/>
    <w:rsid w:val="00427D96"/>
    <w:rsid w:val="00430358"/>
    <w:rsid w:val="00430397"/>
    <w:rsid w:val="0043047F"/>
    <w:rsid w:val="004306BC"/>
    <w:rsid w:val="00430723"/>
    <w:rsid w:val="00430B1F"/>
    <w:rsid w:val="00430B48"/>
    <w:rsid w:val="0043145B"/>
    <w:rsid w:val="00431989"/>
    <w:rsid w:val="00432458"/>
    <w:rsid w:val="00432482"/>
    <w:rsid w:val="0043274E"/>
    <w:rsid w:val="00432C4E"/>
    <w:rsid w:val="00432D8A"/>
    <w:rsid w:val="00432EDA"/>
    <w:rsid w:val="00432EEE"/>
    <w:rsid w:val="004332AF"/>
    <w:rsid w:val="00433777"/>
    <w:rsid w:val="00433AAF"/>
    <w:rsid w:val="00433B2D"/>
    <w:rsid w:val="004342FD"/>
    <w:rsid w:val="00434D8B"/>
    <w:rsid w:val="004352AA"/>
    <w:rsid w:val="004355F5"/>
    <w:rsid w:val="00435C9E"/>
    <w:rsid w:val="00435D76"/>
    <w:rsid w:val="004363FB"/>
    <w:rsid w:val="004368C7"/>
    <w:rsid w:val="00437024"/>
    <w:rsid w:val="004373E9"/>
    <w:rsid w:val="004376A7"/>
    <w:rsid w:val="00437E1B"/>
    <w:rsid w:val="00437E58"/>
    <w:rsid w:val="00440941"/>
    <w:rsid w:val="00440F3F"/>
    <w:rsid w:val="00440FEE"/>
    <w:rsid w:val="0044118F"/>
    <w:rsid w:val="0044234F"/>
    <w:rsid w:val="00442AA9"/>
    <w:rsid w:val="00443CD5"/>
    <w:rsid w:val="00443EEA"/>
    <w:rsid w:val="00444062"/>
    <w:rsid w:val="0044494F"/>
    <w:rsid w:val="00444A04"/>
    <w:rsid w:val="00444BF6"/>
    <w:rsid w:val="00444C58"/>
    <w:rsid w:val="00445113"/>
    <w:rsid w:val="00445BA5"/>
    <w:rsid w:val="004465FC"/>
    <w:rsid w:val="00446726"/>
    <w:rsid w:val="00446A3C"/>
    <w:rsid w:val="00447062"/>
    <w:rsid w:val="004471D5"/>
    <w:rsid w:val="00447DBE"/>
    <w:rsid w:val="00451296"/>
    <w:rsid w:val="00451AB3"/>
    <w:rsid w:val="00451EF6"/>
    <w:rsid w:val="00452A96"/>
    <w:rsid w:val="00452C01"/>
    <w:rsid w:val="00452E59"/>
    <w:rsid w:val="00453532"/>
    <w:rsid w:val="00453872"/>
    <w:rsid w:val="00453A18"/>
    <w:rsid w:val="00453DC6"/>
    <w:rsid w:val="00454706"/>
    <w:rsid w:val="00454983"/>
    <w:rsid w:val="00454BD6"/>
    <w:rsid w:val="00454D77"/>
    <w:rsid w:val="00454DC0"/>
    <w:rsid w:val="0045503C"/>
    <w:rsid w:val="004552F1"/>
    <w:rsid w:val="004554C5"/>
    <w:rsid w:val="004561E6"/>
    <w:rsid w:val="00456518"/>
    <w:rsid w:val="004569E1"/>
    <w:rsid w:val="00456AA5"/>
    <w:rsid w:val="00456AEE"/>
    <w:rsid w:val="00456B74"/>
    <w:rsid w:val="00456C0B"/>
    <w:rsid w:val="00456DC5"/>
    <w:rsid w:val="00457036"/>
    <w:rsid w:val="00457F43"/>
    <w:rsid w:val="00457F4C"/>
    <w:rsid w:val="004602AD"/>
    <w:rsid w:val="00460368"/>
    <w:rsid w:val="004615C4"/>
    <w:rsid w:val="0046177A"/>
    <w:rsid w:val="00462801"/>
    <w:rsid w:val="004628CD"/>
    <w:rsid w:val="00462EAA"/>
    <w:rsid w:val="00463148"/>
    <w:rsid w:val="004633B1"/>
    <w:rsid w:val="004639B8"/>
    <w:rsid w:val="00463DD2"/>
    <w:rsid w:val="00463F28"/>
    <w:rsid w:val="004640D7"/>
    <w:rsid w:val="00464C63"/>
    <w:rsid w:val="00465737"/>
    <w:rsid w:val="0046579B"/>
    <w:rsid w:val="004659D1"/>
    <w:rsid w:val="00465FEB"/>
    <w:rsid w:val="00466C13"/>
    <w:rsid w:val="00466F52"/>
    <w:rsid w:val="00467219"/>
    <w:rsid w:val="00467AB2"/>
    <w:rsid w:val="00467BD1"/>
    <w:rsid w:val="004707AB"/>
    <w:rsid w:val="004709CA"/>
    <w:rsid w:val="004710A4"/>
    <w:rsid w:val="004715AD"/>
    <w:rsid w:val="00471A90"/>
    <w:rsid w:val="00472350"/>
    <w:rsid w:val="00472644"/>
    <w:rsid w:val="00472E7A"/>
    <w:rsid w:val="00472E86"/>
    <w:rsid w:val="0047383A"/>
    <w:rsid w:val="00474319"/>
    <w:rsid w:val="0047445B"/>
    <w:rsid w:val="00476357"/>
    <w:rsid w:val="0047664E"/>
    <w:rsid w:val="004767E2"/>
    <w:rsid w:val="00476F07"/>
    <w:rsid w:val="0047770A"/>
    <w:rsid w:val="00477AA6"/>
    <w:rsid w:val="0048067F"/>
    <w:rsid w:val="00480D05"/>
    <w:rsid w:val="00480E20"/>
    <w:rsid w:val="00481FC1"/>
    <w:rsid w:val="00482205"/>
    <w:rsid w:val="004827A0"/>
    <w:rsid w:val="00482AA1"/>
    <w:rsid w:val="00482C30"/>
    <w:rsid w:val="00483E61"/>
    <w:rsid w:val="00484AB3"/>
    <w:rsid w:val="00484C74"/>
    <w:rsid w:val="0048504B"/>
    <w:rsid w:val="0048550D"/>
    <w:rsid w:val="00485893"/>
    <w:rsid w:val="00485CC9"/>
    <w:rsid w:val="004860BB"/>
    <w:rsid w:val="00486720"/>
    <w:rsid w:val="00486A85"/>
    <w:rsid w:val="00486D07"/>
    <w:rsid w:val="00486E3D"/>
    <w:rsid w:val="00486E73"/>
    <w:rsid w:val="00487CC9"/>
    <w:rsid w:val="00487ED5"/>
    <w:rsid w:val="004903DA"/>
    <w:rsid w:val="00491BF0"/>
    <w:rsid w:val="00492283"/>
    <w:rsid w:val="00492AE2"/>
    <w:rsid w:val="00492B52"/>
    <w:rsid w:val="00493239"/>
    <w:rsid w:val="00494603"/>
    <w:rsid w:val="00494FC1"/>
    <w:rsid w:val="004953B4"/>
    <w:rsid w:val="00495B4E"/>
    <w:rsid w:val="00495F5C"/>
    <w:rsid w:val="00496654"/>
    <w:rsid w:val="00496788"/>
    <w:rsid w:val="00496B19"/>
    <w:rsid w:val="00496B8D"/>
    <w:rsid w:val="00496D21"/>
    <w:rsid w:val="004970A4"/>
    <w:rsid w:val="0049715B"/>
    <w:rsid w:val="00497E3C"/>
    <w:rsid w:val="004A01BD"/>
    <w:rsid w:val="004A06B3"/>
    <w:rsid w:val="004A1625"/>
    <w:rsid w:val="004A16DD"/>
    <w:rsid w:val="004A1A29"/>
    <w:rsid w:val="004A1B27"/>
    <w:rsid w:val="004A1C82"/>
    <w:rsid w:val="004A20CE"/>
    <w:rsid w:val="004A27C0"/>
    <w:rsid w:val="004A2C35"/>
    <w:rsid w:val="004A2EE8"/>
    <w:rsid w:val="004A3141"/>
    <w:rsid w:val="004A3C03"/>
    <w:rsid w:val="004A3E4A"/>
    <w:rsid w:val="004A42F4"/>
    <w:rsid w:val="004A4F06"/>
    <w:rsid w:val="004A529C"/>
    <w:rsid w:val="004A5396"/>
    <w:rsid w:val="004A5462"/>
    <w:rsid w:val="004A550F"/>
    <w:rsid w:val="004A55DF"/>
    <w:rsid w:val="004A5631"/>
    <w:rsid w:val="004A5950"/>
    <w:rsid w:val="004A5A96"/>
    <w:rsid w:val="004A6FAD"/>
    <w:rsid w:val="004A713F"/>
    <w:rsid w:val="004A7BFC"/>
    <w:rsid w:val="004B0579"/>
    <w:rsid w:val="004B08FC"/>
    <w:rsid w:val="004B0A7B"/>
    <w:rsid w:val="004B0F90"/>
    <w:rsid w:val="004B2D18"/>
    <w:rsid w:val="004B2FDB"/>
    <w:rsid w:val="004B357F"/>
    <w:rsid w:val="004B3E6D"/>
    <w:rsid w:val="004B4331"/>
    <w:rsid w:val="004B4373"/>
    <w:rsid w:val="004B4BA4"/>
    <w:rsid w:val="004B4EA6"/>
    <w:rsid w:val="004B59C1"/>
    <w:rsid w:val="004B5FE3"/>
    <w:rsid w:val="004B61FB"/>
    <w:rsid w:val="004B6CC1"/>
    <w:rsid w:val="004B6F6E"/>
    <w:rsid w:val="004B7136"/>
    <w:rsid w:val="004B7181"/>
    <w:rsid w:val="004B7643"/>
    <w:rsid w:val="004B7E67"/>
    <w:rsid w:val="004C0309"/>
    <w:rsid w:val="004C03BE"/>
    <w:rsid w:val="004C05A2"/>
    <w:rsid w:val="004C096E"/>
    <w:rsid w:val="004C0BB8"/>
    <w:rsid w:val="004C1160"/>
    <w:rsid w:val="004C1B0C"/>
    <w:rsid w:val="004C1C8F"/>
    <w:rsid w:val="004C1EBE"/>
    <w:rsid w:val="004C2264"/>
    <w:rsid w:val="004C2838"/>
    <w:rsid w:val="004C2D4E"/>
    <w:rsid w:val="004C3880"/>
    <w:rsid w:val="004C3DB9"/>
    <w:rsid w:val="004C423A"/>
    <w:rsid w:val="004C435B"/>
    <w:rsid w:val="004C457C"/>
    <w:rsid w:val="004C4606"/>
    <w:rsid w:val="004C4C38"/>
    <w:rsid w:val="004C5386"/>
    <w:rsid w:val="004C5615"/>
    <w:rsid w:val="004C565D"/>
    <w:rsid w:val="004C56A5"/>
    <w:rsid w:val="004C56DF"/>
    <w:rsid w:val="004C572B"/>
    <w:rsid w:val="004C5E51"/>
    <w:rsid w:val="004C61AF"/>
    <w:rsid w:val="004C62F9"/>
    <w:rsid w:val="004C651B"/>
    <w:rsid w:val="004C68F4"/>
    <w:rsid w:val="004C6C7F"/>
    <w:rsid w:val="004C70A3"/>
    <w:rsid w:val="004C733F"/>
    <w:rsid w:val="004C7AA9"/>
    <w:rsid w:val="004D0F9F"/>
    <w:rsid w:val="004D13F9"/>
    <w:rsid w:val="004D1CFB"/>
    <w:rsid w:val="004D2BE5"/>
    <w:rsid w:val="004D3175"/>
    <w:rsid w:val="004D3253"/>
    <w:rsid w:val="004D3BE2"/>
    <w:rsid w:val="004D489D"/>
    <w:rsid w:val="004D4B8E"/>
    <w:rsid w:val="004D517E"/>
    <w:rsid w:val="004D556E"/>
    <w:rsid w:val="004D61E7"/>
    <w:rsid w:val="004D65B0"/>
    <w:rsid w:val="004D6882"/>
    <w:rsid w:val="004D71D5"/>
    <w:rsid w:val="004D7222"/>
    <w:rsid w:val="004D734A"/>
    <w:rsid w:val="004D7FF1"/>
    <w:rsid w:val="004E0223"/>
    <w:rsid w:val="004E02A6"/>
    <w:rsid w:val="004E04AF"/>
    <w:rsid w:val="004E10A0"/>
    <w:rsid w:val="004E2580"/>
    <w:rsid w:val="004E28B6"/>
    <w:rsid w:val="004E2CDA"/>
    <w:rsid w:val="004E2DA6"/>
    <w:rsid w:val="004E3166"/>
    <w:rsid w:val="004E4091"/>
    <w:rsid w:val="004E4952"/>
    <w:rsid w:val="004E4A61"/>
    <w:rsid w:val="004E4D75"/>
    <w:rsid w:val="004E4F4B"/>
    <w:rsid w:val="004E501E"/>
    <w:rsid w:val="004E57FC"/>
    <w:rsid w:val="004E5ABD"/>
    <w:rsid w:val="004E5E00"/>
    <w:rsid w:val="004E60BD"/>
    <w:rsid w:val="004E615E"/>
    <w:rsid w:val="004E6186"/>
    <w:rsid w:val="004E6988"/>
    <w:rsid w:val="004E6DFE"/>
    <w:rsid w:val="004E79B4"/>
    <w:rsid w:val="004F06BD"/>
    <w:rsid w:val="004F073D"/>
    <w:rsid w:val="004F0A03"/>
    <w:rsid w:val="004F0A95"/>
    <w:rsid w:val="004F0C49"/>
    <w:rsid w:val="004F0EBE"/>
    <w:rsid w:val="004F2495"/>
    <w:rsid w:val="004F290F"/>
    <w:rsid w:val="004F2B41"/>
    <w:rsid w:val="004F2C4D"/>
    <w:rsid w:val="004F2CBB"/>
    <w:rsid w:val="004F376E"/>
    <w:rsid w:val="004F3CF3"/>
    <w:rsid w:val="004F3E0F"/>
    <w:rsid w:val="004F4864"/>
    <w:rsid w:val="004F4CA5"/>
    <w:rsid w:val="004F505C"/>
    <w:rsid w:val="004F54AE"/>
    <w:rsid w:val="004F5BB1"/>
    <w:rsid w:val="004F6205"/>
    <w:rsid w:val="004F6375"/>
    <w:rsid w:val="004F6FFF"/>
    <w:rsid w:val="004F745B"/>
    <w:rsid w:val="004F7719"/>
    <w:rsid w:val="004F7EEC"/>
    <w:rsid w:val="005000B7"/>
    <w:rsid w:val="005003DF"/>
    <w:rsid w:val="0050114F"/>
    <w:rsid w:val="00501173"/>
    <w:rsid w:val="005013B5"/>
    <w:rsid w:val="00501E41"/>
    <w:rsid w:val="00502513"/>
    <w:rsid w:val="00503015"/>
    <w:rsid w:val="00503961"/>
    <w:rsid w:val="00503CD2"/>
    <w:rsid w:val="00503E3A"/>
    <w:rsid w:val="00503F4F"/>
    <w:rsid w:val="00504753"/>
    <w:rsid w:val="0050551D"/>
    <w:rsid w:val="005056D3"/>
    <w:rsid w:val="00505825"/>
    <w:rsid w:val="00505EA1"/>
    <w:rsid w:val="0050611E"/>
    <w:rsid w:val="005065D4"/>
    <w:rsid w:val="005073DA"/>
    <w:rsid w:val="005074C7"/>
    <w:rsid w:val="00510249"/>
    <w:rsid w:val="005103A5"/>
    <w:rsid w:val="005103A6"/>
    <w:rsid w:val="005108C8"/>
    <w:rsid w:val="00511075"/>
    <w:rsid w:val="005110D7"/>
    <w:rsid w:val="005112BA"/>
    <w:rsid w:val="005119A0"/>
    <w:rsid w:val="00512342"/>
    <w:rsid w:val="00512487"/>
    <w:rsid w:val="005127B9"/>
    <w:rsid w:val="00512808"/>
    <w:rsid w:val="005129F4"/>
    <w:rsid w:val="00512F72"/>
    <w:rsid w:val="005132FA"/>
    <w:rsid w:val="005136A3"/>
    <w:rsid w:val="0051494D"/>
    <w:rsid w:val="00514D7A"/>
    <w:rsid w:val="00514E32"/>
    <w:rsid w:val="005157DA"/>
    <w:rsid w:val="00515BFA"/>
    <w:rsid w:val="00515DE6"/>
    <w:rsid w:val="00515EDA"/>
    <w:rsid w:val="00516143"/>
    <w:rsid w:val="00516A27"/>
    <w:rsid w:val="00516CC7"/>
    <w:rsid w:val="00516E6F"/>
    <w:rsid w:val="00517C25"/>
    <w:rsid w:val="00517D2A"/>
    <w:rsid w:val="005202B9"/>
    <w:rsid w:val="0052055B"/>
    <w:rsid w:val="00520757"/>
    <w:rsid w:val="00520881"/>
    <w:rsid w:val="00520A8F"/>
    <w:rsid w:val="00520E21"/>
    <w:rsid w:val="0052116C"/>
    <w:rsid w:val="0052153E"/>
    <w:rsid w:val="00521D07"/>
    <w:rsid w:val="00522314"/>
    <w:rsid w:val="00522475"/>
    <w:rsid w:val="00522AD3"/>
    <w:rsid w:val="00523082"/>
    <w:rsid w:val="0052392D"/>
    <w:rsid w:val="005240B1"/>
    <w:rsid w:val="005241A0"/>
    <w:rsid w:val="00524462"/>
    <w:rsid w:val="005249EE"/>
    <w:rsid w:val="0052587D"/>
    <w:rsid w:val="00525AB2"/>
    <w:rsid w:val="00525E7F"/>
    <w:rsid w:val="0052606D"/>
    <w:rsid w:val="00527103"/>
    <w:rsid w:val="005271B4"/>
    <w:rsid w:val="00527988"/>
    <w:rsid w:val="005302B4"/>
    <w:rsid w:val="005305F9"/>
    <w:rsid w:val="0053088F"/>
    <w:rsid w:val="005309A0"/>
    <w:rsid w:val="00530CFA"/>
    <w:rsid w:val="0053120F"/>
    <w:rsid w:val="005319D8"/>
    <w:rsid w:val="00531A93"/>
    <w:rsid w:val="005321B8"/>
    <w:rsid w:val="005321D7"/>
    <w:rsid w:val="005321EC"/>
    <w:rsid w:val="005321EF"/>
    <w:rsid w:val="00532A3A"/>
    <w:rsid w:val="00532E12"/>
    <w:rsid w:val="00532EDB"/>
    <w:rsid w:val="00532F73"/>
    <w:rsid w:val="00533195"/>
    <w:rsid w:val="005340B8"/>
    <w:rsid w:val="0053540D"/>
    <w:rsid w:val="005355F4"/>
    <w:rsid w:val="005359BB"/>
    <w:rsid w:val="00535BE6"/>
    <w:rsid w:val="0053683B"/>
    <w:rsid w:val="00536F26"/>
    <w:rsid w:val="0053754D"/>
    <w:rsid w:val="005376DE"/>
    <w:rsid w:val="00537A93"/>
    <w:rsid w:val="00537E78"/>
    <w:rsid w:val="005401A8"/>
    <w:rsid w:val="00540E7C"/>
    <w:rsid w:val="00541EDE"/>
    <w:rsid w:val="00542089"/>
    <w:rsid w:val="005422B6"/>
    <w:rsid w:val="00542857"/>
    <w:rsid w:val="00542A0D"/>
    <w:rsid w:val="0054346A"/>
    <w:rsid w:val="005435BF"/>
    <w:rsid w:val="0054376E"/>
    <w:rsid w:val="00544118"/>
    <w:rsid w:val="005444F5"/>
    <w:rsid w:val="00544714"/>
    <w:rsid w:val="00544868"/>
    <w:rsid w:val="00544930"/>
    <w:rsid w:val="00544A7E"/>
    <w:rsid w:val="00544E22"/>
    <w:rsid w:val="00545A7B"/>
    <w:rsid w:val="005463B9"/>
    <w:rsid w:val="00546698"/>
    <w:rsid w:val="00546A97"/>
    <w:rsid w:val="00546D29"/>
    <w:rsid w:val="00547347"/>
    <w:rsid w:val="00547800"/>
    <w:rsid w:val="005501E0"/>
    <w:rsid w:val="005503AC"/>
    <w:rsid w:val="00550ACD"/>
    <w:rsid w:val="00551004"/>
    <w:rsid w:val="005516E7"/>
    <w:rsid w:val="005518D7"/>
    <w:rsid w:val="00551B40"/>
    <w:rsid w:val="00551C75"/>
    <w:rsid w:val="00551E5C"/>
    <w:rsid w:val="00552E66"/>
    <w:rsid w:val="00552F1C"/>
    <w:rsid w:val="00553017"/>
    <w:rsid w:val="00553085"/>
    <w:rsid w:val="005531DE"/>
    <w:rsid w:val="0055332E"/>
    <w:rsid w:val="005533AD"/>
    <w:rsid w:val="00553CD0"/>
    <w:rsid w:val="00553E25"/>
    <w:rsid w:val="00553EDF"/>
    <w:rsid w:val="00554300"/>
    <w:rsid w:val="005545E0"/>
    <w:rsid w:val="0055510A"/>
    <w:rsid w:val="005553CF"/>
    <w:rsid w:val="0055591B"/>
    <w:rsid w:val="0055669D"/>
    <w:rsid w:val="00556D96"/>
    <w:rsid w:val="005573CC"/>
    <w:rsid w:val="00557D08"/>
    <w:rsid w:val="00557F3A"/>
    <w:rsid w:val="00560156"/>
    <w:rsid w:val="0056040C"/>
    <w:rsid w:val="005608AF"/>
    <w:rsid w:val="00560B7A"/>
    <w:rsid w:val="00560C76"/>
    <w:rsid w:val="00560F89"/>
    <w:rsid w:val="0056183B"/>
    <w:rsid w:val="005618B9"/>
    <w:rsid w:val="005619CC"/>
    <w:rsid w:val="00561DC9"/>
    <w:rsid w:val="00561F2E"/>
    <w:rsid w:val="00562525"/>
    <w:rsid w:val="00562A21"/>
    <w:rsid w:val="00562A7F"/>
    <w:rsid w:val="005636F8"/>
    <w:rsid w:val="0056376A"/>
    <w:rsid w:val="00563A57"/>
    <w:rsid w:val="00564634"/>
    <w:rsid w:val="00564AD2"/>
    <w:rsid w:val="00564B7D"/>
    <w:rsid w:val="0056506E"/>
    <w:rsid w:val="005657E5"/>
    <w:rsid w:val="00565AF4"/>
    <w:rsid w:val="00565CED"/>
    <w:rsid w:val="0056678D"/>
    <w:rsid w:val="00566B27"/>
    <w:rsid w:val="00567166"/>
    <w:rsid w:val="005676D1"/>
    <w:rsid w:val="00567DDB"/>
    <w:rsid w:val="00570973"/>
    <w:rsid w:val="0057102F"/>
    <w:rsid w:val="005711D8"/>
    <w:rsid w:val="00571281"/>
    <w:rsid w:val="00571D52"/>
    <w:rsid w:val="00572076"/>
    <w:rsid w:val="00572FDA"/>
    <w:rsid w:val="0057380E"/>
    <w:rsid w:val="00574AF8"/>
    <w:rsid w:val="00574ECE"/>
    <w:rsid w:val="005754DA"/>
    <w:rsid w:val="00575911"/>
    <w:rsid w:val="00575E4C"/>
    <w:rsid w:val="00576452"/>
    <w:rsid w:val="00576CCB"/>
    <w:rsid w:val="00576F3A"/>
    <w:rsid w:val="0057711E"/>
    <w:rsid w:val="00577784"/>
    <w:rsid w:val="00577BE2"/>
    <w:rsid w:val="00580233"/>
    <w:rsid w:val="00580614"/>
    <w:rsid w:val="00580EFB"/>
    <w:rsid w:val="0058116E"/>
    <w:rsid w:val="0058118D"/>
    <w:rsid w:val="00581DCB"/>
    <w:rsid w:val="00581DFE"/>
    <w:rsid w:val="005820B5"/>
    <w:rsid w:val="005823A9"/>
    <w:rsid w:val="005826DA"/>
    <w:rsid w:val="00582DFF"/>
    <w:rsid w:val="005832EF"/>
    <w:rsid w:val="00583870"/>
    <w:rsid w:val="005839E4"/>
    <w:rsid w:val="00583F96"/>
    <w:rsid w:val="00584389"/>
    <w:rsid w:val="00584466"/>
    <w:rsid w:val="00584517"/>
    <w:rsid w:val="00584CB5"/>
    <w:rsid w:val="00585388"/>
    <w:rsid w:val="00585BD4"/>
    <w:rsid w:val="00585D05"/>
    <w:rsid w:val="00585FCD"/>
    <w:rsid w:val="00586501"/>
    <w:rsid w:val="00586903"/>
    <w:rsid w:val="00586C03"/>
    <w:rsid w:val="00586C31"/>
    <w:rsid w:val="0058767B"/>
    <w:rsid w:val="0059007C"/>
    <w:rsid w:val="00590CF9"/>
    <w:rsid w:val="00590DBD"/>
    <w:rsid w:val="0059109A"/>
    <w:rsid w:val="005913F1"/>
    <w:rsid w:val="00591EAE"/>
    <w:rsid w:val="00591EBC"/>
    <w:rsid w:val="00592313"/>
    <w:rsid w:val="00592735"/>
    <w:rsid w:val="005928AC"/>
    <w:rsid w:val="00592C70"/>
    <w:rsid w:val="00592D86"/>
    <w:rsid w:val="00593033"/>
    <w:rsid w:val="00593235"/>
    <w:rsid w:val="00593BC6"/>
    <w:rsid w:val="00594102"/>
    <w:rsid w:val="00594561"/>
    <w:rsid w:val="00594A0F"/>
    <w:rsid w:val="00594F81"/>
    <w:rsid w:val="00596DF3"/>
    <w:rsid w:val="00596E1F"/>
    <w:rsid w:val="00596FB4"/>
    <w:rsid w:val="0059700D"/>
    <w:rsid w:val="005970EE"/>
    <w:rsid w:val="005978C1"/>
    <w:rsid w:val="00597FBF"/>
    <w:rsid w:val="005A01FC"/>
    <w:rsid w:val="005A0230"/>
    <w:rsid w:val="005A0907"/>
    <w:rsid w:val="005A0E7E"/>
    <w:rsid w:val="005A1240"/>
    <w:rsid w:val="005A17E5"/>
    <w:rsid w:val="005A2282"/>
    <w:rsid w:val="005A32DF"/>
    <w:rsid w:val="005A39A8"/>
    <w:rsid w:val="005A42C0"/>
    <w:rsid w:val="005A45E7"/>
    <w:rsid w:val="005A5274"/>
    <w:rsid w:val="005A5A1B"/>
    <w:rsid w:val="005A5EDD"/>
    <w:rsid w:val="005A60B1"/>
    <w:rsid w:val="005A615D"/>
    <w:rsid w:val="005A652C"/>
    <w:rsid w:val="005A6951"/>
    <w:rsid w:val="005A71B3"/>
    <w:rsid w:val="005A73F9"/>
    <w:rsid w:val="005B08B8"/>
    <w:rsid w:val="005B0B37"/>
    <w:rsid w:val="005B0C8D"/>
    <w:rsid w:val="005B0F89"/>
    <w:rsid w:val="005B1247"/>
    <w:rsid w:val="005B1305"/>
    <w:rsid w:val="005B1F01"/>
    <w:rsid w:val="005B28B7"/>
    <w:rsid w:val="005B3007"/>
    <w:rsid w:val="005B361D"/>
    <w:rsid w:val="005B3E57"/>
    <w:rsid w:val="005B3F66"/>
    <w:rsid w:val="005B42FA"/>
    <w:rsid w:val="005B4436"/>
    <w:rsid w:val="005B4941"/>
    <w:rsid w:val="005B4D3A"/>
    <w:rsid w:val="005B52C5"/>
    <w:rsid w:val="005B57AA"/>
    <w:rsid w:val="005B62D6"/>
    <w:rsid w:val="005B6466"/>
    <w:rsid w:val="005B6ADC"/>
    <w:rsid w:val="005B6D7D"/>
    <w:rsid w:val="005B729C"/>
    <w:rsid w:val="005B73D3"/>
    <w:rsid w:val="005B7915"/>
    <w:rsid w:val="005B7B06"/>
    <w:rsid w:val="005B7D59"/>
    <w:rsid w:val="005B7E30"/>
    <w:rsid w:val="005B7EB6"/>
    <w:rsid w:val="005C01DE"/>
    <w:rsid w:val="005C09FA"/>
    <w:rsid w:val="005C0B43"/>
    <w:rsid w:val="005C1524"/>
    <w:rsid w:val="005C1927"/>
    <w:rsid w:val="005C1AF9"/>
    <w:rsid w:val="005C28B0"/>
    <w:rsid w:val="005C2AD3"/>
    <w:rsid w:val="005C2FAC"/>
    <w:rsid w:val="005C3334"/>
    <w:rsid w:val="005C3853"/>
    <w:rsid w:val="005C3FF2"/>
    <w:rsid w:val="005C4111"/>
    <w:rsid w:val="005C4ACE"/>
    <w:rsid w:val="005C4B43"/>
    <w:rsid w:val="005C4F7A"/>
    <w:rsid w:val="005C54B3"/>
    <w:rsid w:val="005C5DB7"/>
    <w:rsid w:val="005C5DC3"/>
    <w:rsid w:val="005C5DC4"/>
    <w:rsid w:val="005C61AB"/>
    <w:rsid w:val="005C635D"/>
    <w:rsid w:val="005C656A"/>
    <w:rsid w:val="005C6CD7"/>
    <w:rsid w:val="005C6D17"/>
    <w:rsid w:val="005C74BF"/>
    <w:rsid w:val="005C7B21"/>
    <w:rsid w:val="005D0259"/>
    <w:rsid w:val="005D107F"/>
    <w:rsid w:val="005D18AF"/>
    <w:rsid w:val="005D2C7F"/>
    <w:rsid w:val="005D2CE3"/>
    <w:rsid w:val="005D2E63"/>
    <w:rsid w:val="005D3581"/>
    <w:rsid w:val="005D38AE"/>
    <w:rsid w:val="005D3A44"/>
    <w:rsid w:val="005D3AFD"/>
    <w:rsid w:val="005D3BA6"/>
    <w:rsid w:val="005D3F14"/>
    <w:rsid w:val="005D4A32"/>
    <w:rsid w:val="005D51E1"/>
    <w:rsid w:val="005D54CE"/>
    <w:rsid w:val="005D5788"/>
    <w:rsid w:val="005D5A03"/>
    <w:rsid w:val="005D5B33"/>
    <w:rsid w:val="005D5DB9"/>
    <w:rsid w:val="005D61BA"/>
    <w:rsid w:val="005D6A4C"/>
    <w:rsid w:val="005D6A6F"/>
    <w:rsid w:val="005D7341"/>
    <w:rsid w:val="005D7E80"/>
    <w:rsid w:val="005D7EC8"/>
    <w:rsid w:val="005E0194"/>
    <w:rsid w:val="005E028C"/>
    <w:rsid w:val="005E0AD3"/>
    <w:rsid w:val="005E0BCE"/>
    <w:rsid w:val="005E11E7"/>
    <w:rsid w:val="005E1D61"/>
    <w:rsid w:val="005E2791"/>
    <w:rsid w:val="005E27B4"/>
    <w:rsid w:val="005E3075"/>
    <w:rsid w:val="005E381E"/>
    <w:rsid w:val="005E3B7D"/>
    <w:rsid w:val="005E3BEE"/>
    <w:rsid w:val="005E3C84"/>
    <w:rsid w:val="005E40AE"/>
    <w:rsid w:val="005E40BF"/>
    <w:rsid w:val="005E46A7"/>
    <w:rsid w:val="005E48F9"/>
    <w:rsid w:val="005E4E2B"/>
    <w:rsid w:val="005E5F9A"/>
    <w:rsid w:val="005E6452"/>
    <w:rsid w:val="005E6688"/>
    <w:rsid w:val="005E6714"/>
    <w:rsid w:val="005E67D7"/>
    <w:rsid w:val="005E6A58"/>
    <w:rsid w:val="005E6C56"/>
    <w:rsid w:val="005E6D18"/>
    <w:rsid w:val="005E704B"/>
    <w:rsid w:val="005E73C6"/>
    <w:rsid w:val="005E7886"/>
    <w:rsid w:val="005E7FDF"/>
    <w:rsid w:val="005F0052"/>
    <w:rsid w:val="005F0F36"/>
    <w:rsid w:val="005F3B27"/>
    <w:rsid w:val="005F3B99"/>
    <w:rsid w:val="005F3D8C"/>
    <w:rsid w:val="005F40A5"/>
    <w:rsid w:val="005F4338"/>
    <w:rsid w:val="005F4863"/>
    <w:rsid w:val="005F5268"/>
    <w:rsid w:val="005F58FD"/>
    <w:rsid w:val="005F5A9A"/>
    <w:rsid w:val="005F60B7"/>
    <w:rsid w:val="005F6607"/>
    <w:rsid w:val="005F6E79"/>
    <w:rsid w:val="005F6EA5"/>
    <w:rsid w:val="005F7130"/>
    <w:rsid w:val="005F75AE"/>
    <w:rsid w:val="005F77D3"/>
    <w:rsid w:val="005F7C3A"/>
    <w:rsid w:val="00600207"/>
    <w:rsid w:val="006009AB"/>
    <w:rsid w:val="00600A29"/>
    <w:rsid w:val="00600A9C"/>
    <w:rsid w:val="00600BB4"/>
    <w:rsid w:val="0060193E"/>
    <w:rsid w:val="00601E9D"/>
    <w:rsid w:val="00601FAB"/>
    <w:rsid w:val="00602E03"/>
    <w:rsid w:val="00604129"/>
    <w:rsid w:val="00604448"/>
    <w:rsid w:val="00604DC3"/>
    <w:rsid w:val="00605143"/>
    <w:rsid w:val="00605497"/>
    <w:rsid w:val="00606380"/>
    <w:rsid w:val="00607024"/>
    <w:rsid w:val="0060796E"/>
    <w:rsid w:val="00607C87"/>
    <w:rsid w:val="00607FB0"/>
    <w:rsid w:val="00607FC7"/>
    <w:rsid w:val="006102B0"/>
    <w:rsid w:val="0061071D"/>
    <w:rsid w:val="00610C3E"/>
    <w:rsid w:val="006112E4"/>
    <w:rsid w:val="006115F9"/>
    <w:rsid w:val="00611E40"/>
    <w:rsid w:val="00611E7D"/>
    <w:rsid w:val="00612032"/>
    <w:rsid w:val="00612761"/>
    <w:rsid w:val="00612E6B"/>
    <w:rsid w:val="00612F24"/>
    <w:rsid w:val="006134C7"/>
    <w:rsid w:val="006137CF"/>
    <w:rsid w:val="00613B5F"/>
    <w:rsid w:val="00613C5E"/>
    <w:rsid w:val="00613EBA"/>
    <w:rsid w:val="0061403E"/>
    <w:rsid w:val="0061411C"/>
    <w:rsid w:val="0061427E"/>
    <w:rsid w:val="00614460"/>
    <w:rsid w:val="00614703"/>
    <w:rsid w:val="00614B71"/>
    <w:rsid w:val="00614D7C"/>
    <w:rsid w:val="00615E17"/>
    <w:rsid w:val="006166E3"/>
    <w:rsid w:val="0061678C"/>
    <w:rsid w:val="006168A2"/>
    <w:rsid w:val="00616912"/>
    <w:rsid w:val="00616C5A"/>
    <w:rsid w:val="00616C6A"/>
    <w:rsid w:val="006175E7"/>
    <w:rsid w:val="006177E1"/>
    <w:rsid w:val="0061790F"/>
    <w:rsid w:val="00620605"/>
    <w:rsid w:val="00620CE9"/>
    <w:rsid w:val="00620F85"/>
    <w:rsid w:val="006210A5"/>
    <w:rsid w:val="00621534"/>
    <w:rsid w:val="006215A5"/>
    <w:rsid w:val="006218DC"/>
    <w:rsid w:val="0062192F"/>
    <w:rsid w:val="006225BB"/>
    <w:rsid w:val="0062291D"/>
    <w:rsid w:val="00622FB3"/>
    <w:rsid w:val="00623196"/>
    <w:rsid w:val="00623669"/>
    <w:rsid w:val="006237ED"/>
    <w:rsid w:val="0062400D"/>
    <w:rsid w:val="006241FF"/>
    <w:rsid w:val="0062449C"/>
    <w:rsid w:val="00624865"/>
    <w:rsid w:val="00624E84"/>
    <w:rsid w:val="00625DC5"/>
    <w:rsid w:val="006261F8"/>
    <w:rsid w:val="006263C2"/>
    <w:rsid w:val="006265A2"/>
    <w:rsid w:val="00627099"/>
    <w:rsid w:val="0062780F"/>
    <w:rsid w:val="00627A6A"/>
    <w:rsid w:val="00627AC5"/>
    <w:rsid w:val="00627D4A"/>
    <w:rsid w:val="00630056"/>
    <w:rsid w:val="00630114"/>
    <w:rsid w:val="00630EFE"/>
    <w:rsid w:val="00630F32"/>
    <w:rsid w:val="00631099"/>
    <w:rsid w:val="006312F9"/>
    <w:rsid w:val="006314BD"/>
    <w:rsid w:val="00631675"/>
    <w:rsid w:val="00631E27"/>
    <w:rsid w:val="00632DA3"/>
    <w:rsid w:val="00633107"/>
    <w:rsid w:val="00633181"/>
    <w:rsid w:val="00633213"/>
    <w:rsid w:val="006339EC"/>
    <w:rsid w:val="0063462B"/>
    <w:rsid w:val="0063470E"/>
    <w:rsid w:val="00635028"/>
    <w:rsid w:val="006351A1"/>
    <w:rsid w:val="006352D9"/>
    <w:rsid w:val="00635A7F"/>
    <w:rsid w:val="00635AC0"/>
    <w:rsid w:val="00635EAD"/>
    <w:rsid w:val="00635F25"/>
    <w:rsid w:val="00636004"/>
    <w:rsid w:val="0063665E"/>
    <w:rsid w:val="00636842"/>
    <w:rsid w:val="00636BC6"/>
    <w:rsid w:val="00637622"/>
    <w:rsid w:val="006376E6"/>
    <w:rsid w:val="00640168"/>
    <w:rsid w:val="006401DB"/>
    <w:rsid w:val="0064041C"/>
    <w:rsid w:val="00640DA8"/>
    <w:rsid w:val="00640FD2"/>
    <w:rsid w:val="00641028"/>
    <w:rsid w:val="00641732"/>
    <w:rsid w:val="00641849"/>
    <w:rsid w:val="00641F8B"/>
    <w:rsid w:val="006422AB"/>
    <w:rsid w:val="0064279F"/>
    <w:rsid w:val="00642E78"/>
    <w:rsid w:val="0064308A"/>
    <w:rsid w:val="00643288"/>
    <w:rsid w:val="00643362"/>
    <w:rsid w:val="006439A0"/>
    <w:rsid w:val="006445F4"/>
    <w:rsid w:val="00645176"/>
    <w:rsid w:val="00645476"/>
    <w:rsid w:val="006457B5"/>
    <w:rsid w:val="00645ABE"/>
    <w:rsid w:val="006460E9"/>
    <w:rsid w:val="0064614B"/>
    <w:rsid w:val="006469A2"/>
    <w:rsid w:val="00646BAF"/>
    <w:rsid w:val="00647883"/>
    <w:rsid w:val="00647E2C"/>
    <w:rsid w:val="00650103"/>
    <w:rsid w:val="006501E2"/>
    <w:rsid w:val="00650585"/>
    <w:rsid w:val="00650824"/>
    <w:rsid w:val="00650D3A"/>
    <w:rsid w:val="0065178F"/>
    <w:rsid w:val="0065241A"/>
    <w:rsid w:val="006525E7"/>
    <w:rsid w:val="00652DA7"/>
    <w:rsid w:val="00653AB4"/>
    <w:rsid w:val="0065468B"/>
    <w:rsid w:val="00654F46"/>
    <w:rsid w:val="006552EB"/>
    <w:rsid w:val="006564AC"/>
    <w:rsid w:val="0065660D"/>
    <w:rsid w:val="00656CAE"/>
    <w:rsid w:val="00657B45"/>
    <w:rsid w:val="00657EB2"/>
    <w:rsid w:val="006604A2"/>
    <w:rsid w:val="006604A4"/>
    <w:rsid w:val="006604FB"/>
    <w:rsid w:val="006607EF"/>
    <w:rsid w:val="00660910"/>
    <w:rsid w:val="00660D9D"/>
    <w:rsid w:val="0066115A"/>
    <w:rsid w:val="006617C7"/>
    <w:rsid w:val="006627C4"/>
    <w:rsid w:val="00662CD5"/>
    <w:rsid w:val="00662D70"/>
    <w:rsid w:val="00662E2A"/>
    <w:rsid w:val="006636A1"/>
    <w:rsid w:val="006636F0"/>
    <w:rsid w:val="006644B5"/>
    <w:rsid w:val="0066478C"/>
    <w:rsid w:val="00664B4D"/>
    <w:rsid w:val="0066539C"/>
    <w:rsid w:val="006653B2"/>
    <w:rsid w:val="006655B8"/>
    <w:rsid w:val="00665B2A"/>
    <w:rsid w:val="006665D2"/>
    <w:rsid w:val="00666707"/>
    <w:rsid w:val="006669C8"/>
    <w:rsid w:val="006669EE"/>
    <w:rsid w:val="00666B24"/>
    <w:rsid w:val="00667216"/>
    <w:rsid w:val="006674B5"/>
    <w:rsid w:val="00667544"/>
    <w:rsid w:val="0066776F"/>
    <w:rsid w:val="00667A07"/>
    <w:rsid w:val="00667DA0"/>
    <w:rsid w:val="00667EA3"/>
    <w:rsid w:val="00670193"/>
    <w:rsid w:val="006702CF"/>
    <w:rsid w:val="00670825"/>
    <w:rsid w:val="006712F8"/>
    <w:rsid w:val="00671470"/>
    <w:rsid w:val="006719BD"/>
    <w:rsid w:val="0067202B"/>
    <w:rsid w:val="006724BF"/>
    <w:rsid w:val="00673B76"/>
    <w:rsid w:val="00673C05"/>
    <w:rsid w:val="00674193"/>
    <w:rsid w:val="00674964"/>
    <w:rsid w:val="00674AF9"/>
    <w:rsid w:val="006753E7"/>
    <w:rsid w:val="006753F2"/>
    <w:rsid w:val="006754E1"/>
    <w:rsid w:val="00675E6A"/>
    <w:rsid w:val="0067609D"/>
    <w:rsid w:val="006763D8"/>
    <w:rsid w:val="006767EA"/>
    <w:rsid w:val="00676BC2"/>
    <w:rsid w:val="00676D03"/>
    <w:rsid w:val="006776AE"/>
    <w:rsid w:val="006805F3"/>
    <w:rsid w:val="00680741"/>
    <w:rsid w:val="006809A4"/>
    <w:rsid w:val="00680ED8"/>
    <w:rsid w:val="00680F64"/>
    <w:rsid w:val="006810DC"/>
    <w:rsid w:val="00681560"/>
    <w:rsid w:val="0068218C"/>
    <w:rsid w:val="00683196"/>
    <w:rsid w:val="00683BB0"/>
    <w:rsid w:val="0068442B"/>
    <w:rsid w:val="0068444C"/>
    <w:rsid w:val="006848A7"/>
    <w:rsid w:val="0068509F"/>
    <w:rsid w:val="006852A3"/>
    <w:rsid w:val="00685417"/>
    <w:rsid w:val="00686135"/>
    <w:rsid w:val="006863B9"/>
    <w:rsid w:val="006867DA"/>
    <w:rsid w:val="006868D0"/>
    <w:rsid w:val="00686D7A"/>
    <w:rsid w:val="006875D3"/>
    <w:rsid w:val="0068793F"/>
    <w:rsid w:val="00687A9F"/>
    <w:rsid w:val="00687AC2"/>
    <w:rsid w:val="00690247"/>
    <w:rsid w:val="00690735"/>
    <w:rsid w:val="006914EA"/>
    <w:rsid w:val="0069154B"/>
    <w:rsid w:val="00691B1F"/>
    <w:rsid w:val="00693035"/>
    <w:rsid w:val="006933CE"/>
    <w:rsid w:val="00693594"/>
    <w:rsid w:val="00693D5A"/>
    <w:rsid w:val="006942E4"/>
    <w:rsid w:val="00695482"/>
    <w:rsid w:val="00696014"/>
    <w:rsid w:val="00696770"/>
    <w:rsid w:val="00696888"/>
    <w:rsid w:val="00696B58"/>
    <w:rsid w:val="00697D20"/>
    <w:rsid w:val="00697DAC"/>
    <w:rsid w:val="006A05A5"/>
    <w:rsid w:val="006A05CB"/>
    <w:rsid w:val="006A1900"/>
    <w:rsid w:val="006A1DBC"/>
    <w:rsid w:val="006A1EEB"/>
    <w:rsid w:val="006A35FE"/>
    <w:rsid w:val="006A3B98"/>
    <w:rsid w:val="006A3CB2"/>
    <w:rsid w:val="006A3E7B"/>
    <w:rsid w:val="006A4421"/>
    <w:rsid w:val="006A49E1"/>
    <w:rsid w:val="006A4F43"/>
    <w:rsid w:val="006A517C"/>
    <w:rsid w:val="006A552A"/>
    <w:rsid w:val="006A58D8"/>
    <w:rsid w:val="006A5C56"/>
    <w:rsid w:val="006A6A4B"/>
    <w:rsid w:val="006A748D"/>
    <w:rsid w:val="006A7AF6"/>
    <w:rsid w:val="006A7CFE"/>
    <w:rsid w:val="006A7D3E"/>
    <w:rsid w:val="006B0F8C"/>
    <w:rsid w:val="006B15F8"/>
    <w:rsid w:val="006B20DD"/>
    <w:rsid w:val="006B2114"/>
    <w:rsid w:val="006B24EE"/>
    <w:rsid w:val="006B2651"/>
    <w:rsid w:val="006B38D5"/>
    <w:rsid w:val="006B48B7"/>
    <w:rsid w:val="006B4F81"/>
    <w:rsid w:val="006B54F0"/>
    <w:rsid w:val="006B57A4"/>
    <w:rsid w:val="006B62AA"/>
    <w:rsid w:val="006B63FF"/>
    <w:rsid w:val="006B6577"/>
    <w:rsid w:val="006B6700"/>
    <w:rsid w:val="006B6C26"/>
    <w:rsid w:val="006B6E2A"/>
    <w:rsid w:val="006B6F7D"/>
    <w:rsid w:val="006C10A6"/>
    <w:rsid w:val="006C18D2"/>
    <w:rsid w:val="006C1A10"/>
    <w:rsid w:val="006C30E4"/>
    <w:rsid w:val="006C43CD"/>
    <w:rsid w:val="006C467A"/>
    <w:rsid w:val="006C4A32"/>
    <w:rsid w:val="006C5388"/>
    <w:rsid w:val="006C5817"/>
    <w:rsid w:val="006C5A08"/>
    <w:rsid w:val="006C5C72"/>
    <w:rsid w:val="006C5E0D"/>
    <w:rsid w:val="006C6544"/>
    <w:rsid w:val="006C72E6"/>
    <w:rsid w:val="006C745D"/>
    <w:rsid w:val="006C785B"/>
    <w:rsid w:val="006C7C28"/>
    <w:rsid w:val="006C7F5E"/>
    <w:rsid w:val="006C7F7D"/>
    <w:rsid w:val="006D08DC"/>
    <w:rsid w:val="006D0D17"/>
    <w:rsid w:val="006D0EE8"/>
    <w:rsid w:val="006D13B8"/>
    <w:rsid w:val="006D173C"/>
    <w:rsid w:val="006D1748"/>
    <w:rsid w:val="006D1BF8"/>
    <w:rsid w:val="006D2641"/>
    <w:rsid w:val="006D2A60"/>
    <w:rsid w:val="006D2AE8"/>
    <w:rsid w:val="006D2F3B"/>
    <w:rsid w:val="006D38D5"/>
    <w:rsid w:val="006D4914"/>
    <w:rsid w:val="006D5978"/>
    <w:rsid w:val="006D5B1F"/>
    <w:rsid w:val="006D75D2"/>
    <w:rsid w:val="006E00EF"/>
    <w:rsid w:val="006E024C"/>
    <w:rsid w:val="006E04BA"/>
    <w:rsid w:val="006E0DA0"/>
    <w:rsid w:val="006E0E8E"/>
    <w:rsid w:val="006E0F51"/>
    <w:rsid w:val="006E1634"/>
    <w:rsid w:val="006E1765"/>
    <w:rsid w:val="006E17CC"/>
    <w:rsid w:val="006E1876"/>
    <w:rsid w:val="006E2689"/>
    <w:rsid w:val="006E2A48"/>
    <w:rsid w:val="006E3167"/>
    <w:rsid w:val="006E317E"/>
    <w:rsid w:val="006E31C2"/>
    <w:rsid w:val="006E35EC"/>
    <w:rsid w:val="006E3A17"/>
    <w:rsid w:val="006E3B37"/>
    <w:rsid w:val="006E4857"/>
    <w:rsid w:val="006E4886"/>
    <w:rsid w:val="006E4EFD"/>
    <w:rsid w:val="006E667A"/>
    <w:rsid w:val="006E6B4E"/>
    <w:rsid w:val="006E6C90"/>
    <w:rsid w:val="006E70BB"/>
    <w:rsid w:val="006E74B1"/>
    <w:rsid w:val="006E7EE9"/>
    <w:rsid w:val="006F071A"/>
    <w:rsid w:val="006F1390"/>
    <w:rsid w:val="006F17BA"/>
    <w:rsid w:val="006F1DE4"/>
    <w:rsid w:val="006F1F42"/>
    <w:rsid w:val="006F2713"/>
    <w:rsid w:val="006F3AC0"/>
    <w:rsid w:val="006F43B1"/>
    <w:rsid w:val="006F49FD"/>
    <w:rsid w:val="006F4D61"/>
    <w:rsid w:val="006F4E97"/>
    <w:rsid w:val="006F533D"/>
    <w:rsid w:val="006F5F61"/>
    <w:rsid w:val="006F64DC"/>
    <w:rsid w:val="006F66DF"/>
    <w:rsid w:val="006F69FF"/>
    <w:rsid w:val="006F6C2D"/>
    <w:rsid w:val="006F7B4B"/>
    <w:rsid w:val="006F7B8E"/>
    <w:rsid w:val="0070027C"/>
    <w:rsid w:val="00700404"/>
    <w:rsid w:val="0070060B"/>
    <w:rsid w:val="0070073D"/>
    <w:rsid w:val="0070097E"/>
    <w:rsid w:val="00700BFF"/>
    <w:rsid w:val="00700DB7"/>
    <w:rsid w:val="00700E21"/>
    <w:rsid w:val="00701544"/>
    <w:rsid w:val="00701C57"/>
    <w:rsid w:val="00701F02"/>
    <w:rsid w:val="007021DF"/>
    <w:rsid w:val="00702B11"/>
    <w:rsid w:val="00703114"/>
    <w:rsid w:val="0070359C"/>
    <w:rsid w:val="0070375B"/>
    <w:rsid w:val="00703916"/>
    <w:rsid w:val="0070436E"/>
    <w:rsid w:val="00704668"/>
    <w:rsid w:val="0070483C"/>
    <w:rsid w:val="00704B2A"/>
    <w:rsid w:val="00704D05"/>
    <w:rsid w:val="00704F68"/>
    <w:rsid w:val="007052B9"/>
    <w:rsid w:val="00705889"/>
    <w:rsid w:val="0070596D"/>
    <w:rsid w:val="00705BC6"/>
    <w:rsid w:val="007066F4"/>
    <w:rsid w:val="00706FDC"/>
    <w:rsid w:val="007072CC"/>
    <w:rsid w:val="00707453"/>
    <w:rsid w:val="00710671"/>
    <w:rsid w:val="0071135D"/>
    <w:rsid w:val="007118CA"/>
    <w:rsid w:val="007119EB"/>
    <w:rsid w:val="00711E73"/>
    <w:rsid w:val="0071211B"/>
    <w:rsid w:val="00712148"/>
    <w:rsid w:val="00712502"/>
    <w:rsid w:val="0071281D"/>
    <w:rsid w:val="007128D2"/>
    <w:rsid w:val="0071291F"/>
    <w:rsid w:val="00712F3B"/>
    <w:rsid w:val="0071320E"/>
    <w:rsid w:val="007136BD"/>
    <w:rsid w:val="007143A7"/>
    <w:rsid w:val="00715367"/>
    <w:rsid w:val="0071557A"/>
    <w:rsid w:val="007157AF"/>
    <w:rsid w:val="007159EB"/>
    <w:rsid w:val="00715C5D"/>
    <w:rsid w:val="00715F2D"/>
    <w:rsid w:val="007160F0"/>
    <w:rsid w:val="00716B75"/>
    <w:rsid w:val="00717AF2"/>
    <w:rsid w:val="00720351"/>
    <w:rsid w:val="00720993"/>
    <w:rsid w:val="00720FDF"/>
    <w:rsid w:val="00721292"/>
    <w:rsid w:val="00721383"/>
    <w:rsid w:val="00721789"/>
    <w:rsid w:val="007219C7"/>
    <w:rsid w:val="0072231F"/>
    <w:rsid w:val="00722753"/>
    <w:rsid w:val="007228DF"/>
    <w:rsid w:val="00722B86"/>
    <w:rsid w:val="00723A5F"/>
    <w:rsid w:val="00723B25"/>
    <w:rsid w:val="00724128"/>
    <w:rsid w:val="0072444A"/>
    <w:rsid w:val="00724590"/>
    <w:rsid w:val="007247A3"/>
    <w:rsid w:val="00725133"/>
    <w:rsid w:val="00725968"/>
    <w:rsid w:val="00725C1C"/>
    <w:rsid w:val="00725D64"/>
    <w:rsid w:val="00726246"/>
    <w:rsid w:val="007266AF"/>
    <w:rsid w:val="00727698"/>
    <w:rsid w:val="0072770E"/>
    <w:rsid w:val="007277E9"/>
    <w:rsid w:val="00727C1A"/>
    <w:rsid w:val="00727C70"/>
    <w:rsid w:val="0073005E"/>
    <w:rsid w:val="00730627"/>
    <w:rsid w:val="00731167"/>
    <w:rsid w:val="0073140A"/>
    <w:rsid w:val="00731D03"/>
    <w:rsid w:val="0073269E"/>
    <w:rsid w:val="00732E74"/>
    <w:rsid w:val="00734525"/>
    <w:rsid w:val="00734580"/>
    <w:rsid w:val="00734582"/>
    <w:rsid w:val="00734CF0"/>
    <w:rsid w:val="00734DC3"/>
    <w:rsid w:val="00735019"/>
    <w:rsid w:val="0073546C"/>
    <w:rsid w:val="00735560"/>
    <w:rsid w:val="007357E7"/>
    <w:rsid w:val="00735BCA"/>
    <w:rsid w:val="00736110"/>
    <w:rsid w:val="00736282"/>
    <w:rsid w:val="007365D1"/>
    <w:rsid w:val="007366A7"/>
    <w:rsid w:val="00736A8E"/>
    <w:rsid w:val="0073749C"/>
    <w:rsid w:val="007376AD"/>
    <w:rsid w:val="00737C2D"/>
    <w:rsid w:val="00740168"/>
    <w:rsid w:val="00740388"/>
    <w:rsid w:val="00740654"/>
    <w:rsid w:val="00740D3F"/>
    <w:rsid w:val="00740EF5"/>
    <w:rsid w:val="00740FF8"/>
    <w:rsid w:val="007416E1"/>
    <w:rsid w:val="007417CE"/>
    <w:rsid w:val="00742D76"/>
    <w:rsid w:val="00743B6C"/>
    <w:rsid w:val="00743B81"/>
    <w:rsid w:val="00744AF9"/>
    <w:rsid w:val="0074520D"/>
    <w:rsid w:val="00745383"/>
    <w:rsid w:val="0074594A"/>
    <w:rsid w:val="00745E67"/>
    <w:rsid w:val="007461EB"/>
    <w:rsid w:val="0074635F"/>
    <w:rsid w:val="007465C8"/>
    <w:rsid w:val="00747ECD"/>
    <w:rsid w:val="007507FF"/>
    <w:rsid w:val="0075099B"/>
    <w:rsid w:val="00750B83"/>
    <w:rsid w:val="00751035"/>
    <w:rsid w:val="00751B73"/>
    <w:rsid w:val="0075210B"/>
    <w:rsid w:val="0075293F"/>
    <w:rsid w:val="00752BB9"/>
    <w:rsid w:val="00753000"/>
    <w:rsid w:val="0075322D"/>
    <w:rsid w:val="007535D4"/>
    <w:rsid w:val="00753653"/>
    <w:rsid w:val="00753C22"/>
    <w:rsid w:val="00753DCB"/>
    <w:rsid w:val="0075415D"/>
    <w:rsid w:val="00754188"/>
    <w:rsid w:val="00754A66"/>
    <w:rsid w:val="00754CC5"/>
    <w:rsid w:val="00755753"/>
    <w:rsid w:val="00755CED"/>
    <w:rsid w:val="007560EA"/>
    <w:rsid w:val="0075616E"/>
    <w:rsid w:val="0075649D"/>
    <w:rsid w:val="0075663F"/>
    <w:rsid w:val="00756E54"/>
    <w:rsid w:val="00756E8A"/>
    <w:rsid w:val="00757DE1"/>
    <w:rsid w:val="00760AB1"/>
    <w:rsid w:val="00760CCC"/>
    <w:rsid w:val="00760DE3"/>
    <w:rsid w:val="00761256"/>
    <w:rsid w:val="00761F0F"/>
    <w:rsid w:val="00761F29"/>
    <w:rsid w:val="007633E7"/>
    <w:rsid w:val="00763C75"/>
    <w:rsid w:val="00763ED3"/>
    <w:rsid w:val="00764632"/>
    <w:rsid w:val="00764ABB"/>
    <w:rsid w:val="00764D09"/>
    <w:rsid w:val="00765406"/>
    <w:rsid w:val="00765478"/>
    <w:rsid w:val="00765658"/>
    <w:rsid w:val="007656AF"/>
    <w:rsid w:val="007658AC"/>
    <w:rsid w:val="007659B4"/>
    <w:rsid w:val="00765B9F"/>
    <w:rsid w:val="00765BE6"/>
    <w:rsid w:val="00765EB1"/>
    <w:rsid w:val="00765EC8"/>
    <w:rsid w:val="007660D2"/>
    <w:rsid w:val="007664D7"/>
    <w:rsid w:val="00766AB6"/>
    <w:rsid w:val="00767021"/>
    <w:rsid w:val="007670EA"/>
    <w:rsid w:val="00767E69"/>
    <w:rsid w:val="00770464"/>
    <w:rsid w:val="0077097B"/>
    <w:rsid w:val="00770E2D"/>
    <w:rsid w:val="00771506"/>
    <w:rsid w:val="007718DA"/>
    <w:rsid w:val="00771C6C"/>
    <w:rsid w:val="00771EB3"/>
    <w:rsid w:val="00772922"/>
    <w:rsid w:val="007729D6"/>
    <w:rsid w:val="0077348E"/>
    <w:rsid w:val="007740CF"/>
    <w:rsid w:val="00774693"/>
    <w:rsid w:val="007749C0"/>
    <w:rsid w:val="007756E1"/>
    <w:rsid w:val="007756E5"/>
    <w:rsid w:val="007757F2"/>
    <w:rsid w:val="00776033"/>
    <w:rsid w:val="0077630C"/>
    <w:rsid w:val="00776406"/>
    <w:rsid w:val="00776850"/>
    <w:rsid w:val="00776902"/>
    <w:rsid w:val="00776A20"/>
    <w:rsid w:val="00777C47"/>
    <w:rsid w:val="00780969"/>
    <w:rsid w:val="00780B23"/>
    <w:rsid w:val="00781050"/>
    <w:rsid w:val="007811C3"/>
    <w:rsid w:val="007816F4"/>
    <w:rsid w:val="00781734"/>
    <w:rsid w:val="00781A30"/>
    <w:rsid w:val="00782388"/>
    <w:rsid w:val="007824AC"/>
    <w:rsid w:val="007827C2"/>
    <w:rsid w:val="00782A24"/>
    <w:rsid w:val="00783152"/>
    <w:rsid w:val="00783A10"/>
    <w:rsid w:val="00783AFF"/>
    <w:rsid w:val="00783D97"/>
    <w:rsid w:val="007840A7"/>
    <w:rsid w:val="00784112"/>
    <w:rsid w:val="007843AA"/>
    <w:rsid w:val="00784B82"/>
    <w:rsid w:val="00785BD0"/>
    <w:rsid w:val="00786C8B"/>
    <w:rsid w:val="00786D2A"/>
    <w:rsid w:val="007874DF"/>
    <w:rsid w:val="007875BE"/>
    <w:rsid w:val="007875C4"/>
    <w:rsid w:val="0078766F"/>
    <w:rsid w:val="0078795D"/>
    <w:rsid w:val="00790296"/>
    <w:rsid w:val="00790350"/>
    <w:rsid w:val="00790AE5"/>
    <w:rsid w:val="00790EC5"/>
    <w:rsid w:val="007914DB"/>
    <w:rsid w:val="007920F0"/>
    <w:rsid w:val="00792F8F"/>
    <w:rsid w:val="0079349F"/>
    <w:rsid w:val="00793C64"/>
    <w:rsid w:val="0079406B"/>
    <w:rsid w:val="00794FCD"/>
    <w:rsid w:val="007951EC"/>
    <w:rsid w:val="00795693"/>
    <w:rsid w:val="00795DC7"/>
    <w:rsid w:val="00795E73"/>
    <w:rsid w:val="00796D1E"/>
    <w:rsid w:val="00797207"/>
    <w:rsid w:val="0079768B"/>
    <w:rsid w:val="0079791C"/>
    <w:rsid w:val="00797971"/>
    <w:rsid w:val="00797CCB"/>
    <w:rsid w:val="007A0C92"/>
    <w:rsid w:val="007A1007"/>
    <w:rsid w:val="007A2553"/>
    <w:rsid w:val="007A2DA0"/>
    <w:rsid w:val="007A3655"/>
    <w:rsid w:val="007A44AA"/>
    <w:rsid w:val="007A4F68"/>
    <w:rsid w:val="007A518A"/>
    <w:rsid w:val="007A5291"/>
    <w:rsid w:val="007A52BD"/>
    <w:rsid w:val="007A52DE"/>
    <w:rsid w:val="007A7009"/>
    <w:rsid w:val="007A7635"/>
    <w:rsid w:val="007A78BE"/>
    <w:rsid w:val="007A7E41"/>
    <w:rsid w:val="007B033C"/>
    <w:rsid w:val="007B0938"/>
    <w:rsid w:val="007B0E00"/>
    <w:rsid w:val="007B10FA"/>
    <w:rsid w:val="007B162C"/>
    <w:rsid w:val="007B182E"/>
    <w:rsid w:val="007B1D2E"/>
    <w:rsid w:val="007B1DE9"/>
    <w:rsid w:val="007B240D"/>
    <w:rsid w:val="007B341F"/>
    <w:rsid w:val="007B358B"/>
    <w:rsid w:val="007B3D40"/>
    <w:rsid w:val="007B4917"/>
    <w:rsid w:val="007B4AA3"/>
    <w:rsid w:val="007B5165"/>
    <w:rsid w:val="007B52DA"/>
    <w:rsid w:val="007B53E6"/>
    <w:rsid w:val="007B5DEB"/>
    <w:rsid w:val="007B63C7"/>
    <w:rsid w:val="007B647D"/>
    <w:rsid w:val="007B64F9"/>
    <w:rsid w:val="007B6B4C"/>
    <w:rsid w:val="007B6EC5"/>
    <w:rsid w:val="007B71CD"/>
    <w:rsid w:val="007B765B"/>
    <w:rsid w:val="007B7EFF"/>
    <w:rsid w:val="007B7F75"/>
    <w:rsid w:val="007B7FEF"/>
    <w:rsid w:val="007C0400"/>
    <w:rsid w:val="007C1162"/>
    <w:rsid w:val="007C1A28"/>
    <w:rsid w:val="007C1D05"/>
    <w:rsid w:val="007C217A"/>
    <w:rsid w:val="007C3186"/>
    <w:rsid w:val="007C354B"/>
    <w:rsid w:val="007C35AB"/>
    <w:rsid w:val="007C3C65"/>
    <w:rsid w:val="007C3E40"/>
    <w:rsid w:val="007C5439"/>
    <w:rsid w:val="007C565A"/>
    <w:rsid w:val="007C576F"/>
    <w:rsid w:val="007C6521"/>
    <w:rsid w:val="007C68E8"/>
    <w:rsid w:val="007C7587"/>
    <w:rsid w:val="007C76D0"/>
    <w:rsid w:val="007C792D"/>
    <w:rsid w:val="007C7957"/>
    <w:rsid w:val="007C7C1B"/>
    <w:rsid w:val="007D0228"/>
    <w:rsid w:val="007D0229"/>
    <w:rsid w:val="007D0329"/>
    <w:rsid w:val="007D081A"/>
    <w:rsid w:val="007D0953"/>
    <w:rsid w:val="007D1A4E"/>
    <w:rsid w:val="007D1B4E"/>
    <w:rsid w:val="007D1FB8"/>
    <w:rsid w:val="007D207C"/>
    <w:rsid w:val="007D26E4"/>
    <w:rsid w:val="007D27C8"/>
    <w:rsid w:val="007D2BAF"/>
    <w:rsid w:val="007D2BDB"/>
    <w:rsid w:val="007D2C5B"/>
    <w:rsid w:val="007D2C82"/>
    <w:rsid w:val="007D3F69"/>
    <w:rsid w:val="007D41A1"/>
    <w:rsid w:val="007D442B"/>
    <w:rsid w:val="007D44E4"/>
    <w:rsid w:val="007D52A9"/>
    <w:rsid w:val="007D5EDD"/>
    <w:rsid w:val="007D5EF2"/>
    <w:rsid w:val="007D62DC"/>
    <w:rsid w:val="007D631D"/>
    <w:rsid w:val="007D644B"/>
    <w:rsid w:val="007D7122"/>
    <w:rsid w:val="007D7513"/>
    <w:rsid w:val="007D7755"/>
    <w:rsid w:val="007D7F14"/>
    <w:rsid w:val="007E0AC8"/>
    <w:rsid w:val="007E0C9D"/>
    <w:rsid w:val="007E1486"/>
    <w:rsid w:val="007E200A"/>
    <w:rsid w:val="007E21D0"/>
    <w:rsid w:val="007E2340"/>
    <w:rsid w:val="007E2410"/>
    <w:rsid w:val="007E2CF2"/>
    <w:rsid w:val="007E34BE"/>
    <w:rsid w:val="007E3C34"/>
    <w:rsid w:val="007E3F5C"/>
    <w:rsid w:val="007E4519"/>
    <w:rsid w:val="007E4C77"/>
    <w:rsid w:val="007E517B"/>
    <w:rsid w:val="007E5612"/>
    <w:rsid w:val="007E575E"/>
    <w:rsid w:val="007E5FF4"/>
    <w:rsid w:val="007E65A2"/>
    <w:rsid w:val="007E6A1F"/>
    <w:rsid w:val="007E6D8C"/>
    <w:rsid w:val="007E7340"/>
    <w:rsid w:val="007E7A42"/>
    <w:rsid w:val="007E7C81"/>
    <w:rsid w:val="007E7E12"/>
    <w:rsid w:val="007F0CB3"/>
    <w:rsid w:val="007F1777"/>
    <w:rsid w:val="007F1B0A"/>
    <w:rsid w:val="007F1DF6"/>
    <w:rsid w:val="007F1EA7"/>
    <w:rsid w:val="007F251D"/>
    <w:rsid w:val="007F257C"/>
    <w:rsid w:val="007F2A79"/>
    <w:rsid w:val="007F2B0C"/>
    <w:rsid w:val="007F2E85"/>
    <w:rsid w:val="007F3CAB"/>
    <w:rsid w:val="007F4487"/>
    <w:rsid w:val="007F4B95"/>
    <w:rsid w:val="007F5157"/>
    <w:rsid w:val="007F530E"/>
    <w:rsid w:val="007F6086"/>
    <w:rsid w:val="007F6600"/>
    <w:rsid w:val="007F6ACB"/>
    <w:rsid w:val="007F71C5"/>
    <w:rsid w:val="007F776D"/>
    <w:rsid w:val="007F780A"/>
    <w:rsid w:val="007F7E30"/>
    <w:rsid w:val="008001AF"/>
    <w:rsid w:val="008001D1"/>
    <w:rsid w:val="00800D7B"/>
    <w:rsid w:val="00800ECE"/>
    <w:rsid w:val="00801111"/>
    <w:rsid w:val="00801383"/>
    <w:rsid w:val="008017C8"/>
    <w:rsid w:val="00802EFE"/>
    <w:rsid w:val="00802F39"/>
    <w:rsid w:val="00802FB3"/>
    <w:rsid w:val="00803018"/>
    <w:rsid w:val="00804042"/>
    <w:rsid w:val="0080438A"/>
    <w:rsid w:val="00804DD6"/>
    <w:rsid w:val="00805F2C"/>
    <w:rsid w:val="00806FDA"/>
    <w:rsid w:val="008072D0"/>
    <w:rsid w:val="00807449"/>
    <w:rsid w:val="00807866"/>
    <w:rsid w:val="008078C8"/>
    <w:rsid w:val="0081037A"/>
    <w:rsid w:val="00810801"/>
    <w:rsid w:val="008108AF"/>
    <w:rsid w:val="0081127D"/>
    <w:rsid w:val="00811AE1"/>
    <w:rsid w:val="00811C7D"/>
    <w:rsid w:val="00811FB7"/>
    <w:rsid w:val="00812B95"/>
    <w:rsid w:val="00813394"/>
    <w:rsid w:val="008133FF"/>
    <w:rsid w:val="00813705"/>
    <w:rsid w:val="008138EB"/>
    <w:rsid w:val="00813C1B"/>
    <w:rsid w:val="00814679"/>
    <w:rsid w:val="008148EC"/>
    <w:rsid w:val="00815CED"/>
    <w:rsid w:val="00815F53"/>
    <w:rsid w:val="0081628F"/>
    <w:rsid w:val="00816C1B"/>
    <w:rsid w:val="00817136"/>
    <w:rsid w:val="0081722C"/>
    <w:rsid w:val="008176B7"/>
    <w:rsid w:val="00820A76"/>
    <w:rsid w:val="00820BBE"/>
    <w:rsid w:val="00821347"/>
    <w:rsid w:val="0082187D"/>
    <w:rsid w:val="00821E2D"/>
    <w:rsid w:val="00821FEB"/>
    <w:rsid w:val="008220F1"/>
    <w:rsid w:val="00822499"/>
    <w:rsid w:val="0082291F"/>
    <w:rsid w:val="00822AB8"/>
    <w:rsid w:val="00822C39"/>
    <w:rsid w:val="0082336C"/>
    <w:rsid w:val="00823825"/>
    <w:rsid w:val="00824009"/>
    <w:rsid w:val="0082495F"/>
    <w:rsid w:val="00824D8B"/>
    <w:rsid w:val="008255DA"/>
    <w:rsid w:val="00825D82"/>
    <w:rsid w:val="00826031"/>
    <w:rsid w:val="00826156"/>
    <w:rsid w:val="00826D88"/>
    <w:rsid w:val="008271C0"/>
    <w:rsid w:val="0082720B"/>
    <w:rsid w:val="0082737C"/>
    <w:rsid w:val="00827D75"/>
    <w:rsid w:val="00827E13"/>
    <w:rsid w:val="00830366"/>
    <w:rsid w:val="00830CAF"/>
    <w:rsid w:val="00830F84"/>
    <w:rsid w:val="0083118B"/>
    <w:rsid w:val="0083161D"/>
    <w:rsid w:val="00832050"/>
    <w:rsid w:val="0083252E"/>
    <w:rsid w:val="008330A0"/>
    <w:rsid w:val="0083335B"/>
    <w:rsid w:val="00833851"/>
    <w:rsid w:val="00833DE8"/>
    <w:rsid w:val="00834C95"/>
    <w:rsid w:val="00835ADF"/>
    <w:rsid w:val="00835C0E"/>
    <w:rsid w:val="00836225"/>
    <w:rsid w:val="0083724C"/>
    <w:rsid w:val="008373A3"/>
    <w:rsid w:val="008378E7"/>
    <w:rsid w:val="00837A1E"/>
    <w:rsid w:val="00837FAF"/>
    <w:rsid w:val="0084005D"/>
    <w:rsid w:val="0084077E"/>
    <w:rsid w:val="00840E11"/>
    <w:rsid w:val="00841146"/>
    <w:rsid w:val="0084131B"/>
    <w:rsid w:val="0084207D"/>
    <w:rsid w:val="008423D1"/>
    <w:rsid w:val="008424FB"/>
    <w:rsid w:val="00842A55"/>
    <w:rsid w:val="00843A0E"/>
    <w:rsid w:val="008445D1"/>
    <w:rsid w:val="00844B32"/>
    <w:rsid w:val="00845167"/>
    <w:rsid w:val="008466B8"/>
    <w:rsid w:val="008469A9"/>
    <w:rsid w:val="00846E97"/>
    <w:rsid w:val="00846FE7"/>
    <w:rsid w:val="008475A1"/>
    <w:rsid w:val="008476C8"/>
    <w:rsid w:val="008479E2"/>
    <w:rsid w:val="00847D81"/>
    <w:rsid w:val="00847E99"/>
    <w:rsid w:val="00847EB7"/>
    <w:rsid w:val="008508A7"/>
    <w:rsid w:val="00850A8A"/>
    <w:rsid w:val="00850C28"/>
    <w:rsid w:val="008515BF"/>
    <w:rsid w:val="00851743"/>
    <w:rsid w:val="008517FB"/>
    <w:rsid w:val="008520D4"/>
    <w:rsid w:val="0085258E"/>
    <w:rsid w:val="00852CF1"/>
    <w:rsid w:val="00853DBF"/>
    <w:rsid w:val="00854485"/>
    <w:rsid w:val="008549D5"/>
    <w:rsid w:val="00855630"/>
    <w:rsid w:val="00855E9A"/>
    <w:rsid w:val="00856941"/>
    <w:rsid w:val="00856AC2"/>
    <w:rsid w:val="00856D6D"/>
    <w:rsid w:val="00856E52"/>
    <w:rsid w:val="0085722D"/>
    <w:rsid w:val="0086059C"/>
    <w:rsid w:val="008606A1"/>
    <w:rsid w:val="0086241F"/>
    <w:rsid w:val="00862632"/>
    <w:rsid w:val="008626C2"/>
    <w:rsid w:val="00862E23"/>
    <w:rsid w:val="00862E94"/>
    <w:rsid w:val="00863BC8"/>
    <w:rsid w:val="0086518D"/>
    <w:rsid w:val="0086522B"/>
    <w:rsid w:val="00865BD0"/>
    <w:rsid w:val="00865E08"/>
    <w:rsid w:val="00865F8C"/>
    <w:rsid w:val="008660BF"/>
    <w:rsid w:val="008664B6"/>
    <w:rsid w:val="008665EF"/>
    <w:rsid w:val="00866FD9"/>
    <w:rsid w:val="00867346"/>
    <w:rsid w:val="008677BE"/>
    <w:rsid w:val="00867A97"/>
    <w:rsid w:val="00870140"/>
    <w:rsid w:val="0087100A"/>
    <w:rsid w:val="00871B8F"/>
    <w:rsid w:val="008721BA"/>
    <w:rsid w:val="00872E22"/>
    <w:rsid w:val="00873403"/>
    <w:rsid w:val="0087349C"/>
    <w:rsid w:val="0087372E"/>
    <w:rsid w:val="00873798"/>
    <w:rsid w:val="00873C24"/>
    <w:rsid w:val="00873EA6"/>
    <w:rsid w:val="008741AA"/>
    <w:rsid w:val="008744AE"/>
    <w:rsid w:val="00874910"/>
    <w:rsid w:val="00874BD6"/>
    <w:rsid w:val="00874E34"/>
    <w:rsid w:val="0087516D"/>
    <w:rsid w:val="00875607"/>
    <w:rsid w:val="00875BA8"/>
    <w:rsid w:val="00875F2A"/>
    <w:rsid w:val="00876373"/>
    <w:rsid w:val="008764D6"/>
    <w:rsid w:val="0087700A"/>
    <w:rsid w:val="00877A0C"/>
    <w:rsid w:val="00880FF5"/>
    <w:rsid w:val="00881388"/>
    <w:rsid w:val="00881CA9"/>
    <w:rsid w:val="00881D9C"/>
    <w:rsid w:val="008820FE"/>
    <w:rsid w:val="008821AB"/>
    <w:rsid w:val="00882543"/>
    <w:rsid w:val="008825B6"/>
    <w:rsid w:val="008825B9"/>
    <w:rsid w:val="008829AC"/>
    <w:rsid w:val="008832CB"/>
    <w:rsid w:val="008837AB"/>
    <w:rsid w:val="00883BD4"/>
    <w:rsid w:val="00883D23"/>
    <w:rsid w:val="0088418F"/>
    <w:rsid w:val="008844BE"/>
    <w:rsid w:val="0088470D"/>
    <w:rsid w:val="00884820"/>
    <w:rsid w:val="008856F4"/>
    <w:rsid w:val="00885879"/>
    <w:rsid w:val="00886FF0"/>
    <w:rsid w:val="008870B2"/>
    <w:rsid w:val="0088735D"/>
    <w:rsid w:val="008876F7"/>
    <w:rsid w:val="008877B7"/>
    <w:rsid w:val="00887AA4"/>
    <w:rsid w:val="00887C0B"/>
    <w:rsid w:val="008908E5"/>
    <w:rsid w:val="00890D8D"/>
    <w:rsid w:val="00891703"/>
    <w:rsid w:val="00891772"/>
    <w:rsid w:val="00891860"/>
    <w:rsid w:val="008918FA"/>
    <w:rsid w:val="008923E7"/>
    <w:rsid w:val="008925B9"/>
    <w:rsid w:val="0089274E"/>
    <w:rsid w:val="00892E91"/>
    <w:rsid w:val="00893ADA"/>
    <w:rsid w:val="00893BD6"/>
    <w:rsid w:val="00893C94"/>
    <w:rsid w:val="008941DF"/>
    <w:rsid w:val="008945B0"/>
    <w:rsid w:val="0089545B"/>
    <w:rsid w:val="00895BAE"/>
    <w:rsid w:val="008961B7"/>
    <w:rsid w:val="00896411"/>
    <w:rsid w:val="0089701D"/>
    <w:rsid w:val="00897731"/>
    <w:rsid w:val="00897758"/>
    <w:rsid w:val="00897804"/>
    <w:rsid w:val="008A0548"/>
    <w:rsid w:val="008A08DC"/>
    <w:rsid w:val="008A0F6D"/>
    <w:rsid w:val="008A12B1"/>
    <w:rsid w:val="008A12CA"/>
    <w:rsid w:val="008A158A"/>
    <w:rsid w:val="008A1855"/>
    <w:rsid w:val="008A1896"/>
    <w:rsid w:val="008A1971"/>
    <w:rsid w:val="008A1983"/>
    <w:rsid w:val="008A1995"/>
    <w:rsid w:val="008A2F98"/>
    <w:rsid w:val="008A315C"/>
    <w:rsid w:val="008A3440"/>
    <w:rsid w:val="008A3BFB"/>
    <w:rsid w:val="008A45BA"/>
    <w:rsid w:val="008A564A"/>
    <w:rsid w:val="008A583F"/>
    <w:rsid w:val="008A6870"/>
    <w:rsid w:val="008A75C6"/>
    <w:rsid w:val="008A75FD"/>
    <w:rsid w:val="008A7A98"/>
    <w:rsid w:val="008A7C39"/>
    <w:rsid w:val="008A7C9A"/>
    <w:rsid w:val="008B0019"/>
    <w:rsid w:val="008B0914"/>
    <w:rsid w:val="008B0CED"/>
    <w:rsid w:val="008B12C6"/>
    <w:rsid w:val="008B1647"/>
    <w:rsid w:val="008B22CA"/>
    <w:rsid w:val="008B3578"/>
    <w:rsid w:val="008B40A9"/>
    <w:rsid w:val="008B4744"/>
    <w:rsid w:val="008B5449"/>
    <w:rsid w:val="008B5494"/>
    <w:rsid w:val="008B5A27"/>
    <w:rsid w:val="008B6123"/>
    <w:rsid w:val="008B6558"/>
    <w:rsid w:val="008B67CA"/>
    <w:rsid w:val="008B6B10"/>
    <w:rsid w:val="008B6C0B"/>
    <w:rsid w:val="008B7766"/>
    <w:rsid w:val="008B7C6C"/>
    <w:rsid w:val="008B7F24"/>
    <w:rsid w:val="008B7F32"/>
    <w:rsid w:val="008C0256"/>
    <w:rsid w:val="008C0CD6"/>
    <w:rsid w:val="008C0CED"/>
    <w:rsid w:val="008C1CE2"/>
    <w:rsid w:val="008C1DA1"/>
    <w:rsid w:val="008C248B"/>
    <w:rsid w:val="008C28A1"/>
    <w:rsid w:val="008C2A46"/>
    <w:rsid w:val="008C3243"/>
    <w:rsid w:val="008C3E42"/>
    <w:rsid w:val="008C43D7"/>
    <w:rsid w:val="008C4F27"/>
    <w:rsid w:val="008C539B"/>
    <w:rsid w:val="008C5A09"/>
    <w:rsid w:val="008C71CE"/>
    <w:rsid w:val="008C757F"/>
    <w:rsid w:val="008C7800"/>
    <w:rsid w:val="008C7CA3"/>
    <w:rsid w:val="008C7D00"/>
    <w:rsid w:val="008D056E"/>
    <w:rsid w:val="008D08E4"/>
    <w:rsid w:val="008D09B2"/>
    <w:rsid w:val="008D0D62"/>
    <w:rsid w:val="008D10AD"/>
    <w:rsid w:val="008D13DF"/>
    <w:rsid w:val="008D13F2"/>
    <w:rsid w:val="008D1A4B"/>
    <w:rsid w:val="008D1AB7"/>
    <w:rsid w:val="008D1D2B"/>
    <w:rsid w:val="008D22FC"/>
    <w:rsid w:val="008D26EC"/>
    <w:rsid w:val="008D2823"/>
    <w:rsid w:val="008D2BBE"/>
    <w:rsid w:val="008D2F5D"/>
    <w:rsid w:val="008D3E9B"/>
    <w:rsid w:val="008D43D6"/>
    <w:rsid w:val="008D4507"/>
    <w:rsid w:val="008D4A23"/>
    <w:rsid w:val="008D4D27"/>
    <w:rsid w:val="008D4FB7"/>
    <w:rsid w:val="008D5461"/>
    <w:rsid w:val="008D5A10"/>
    <w:rsid w:val="008D613E"/>
    <w:rsid w:val="008D6A8F"/>
    <w:rsid w:val="008D76BA"/>
    <w:rsid w:val="008D7A3D"/>
    <w:rsid w:val="008D7D75"/>
    <w:rsid w:val="008E0DA4"/>
    <w:rsid w:val="008E1287"/>
    <w:rsid w:val="008E1574"/>
    <w:rsid w:val="008E1885"/>
    <w:rsid w:val="008E1A62"/>
    <w:rsid w:val="008E1B4C"/>
    <w:rsid w:val="008E3B77"/>
    <w:rsid w:val="008E3DE6"/>
    <w:rsid w:val="008E4072"/>
    <w:rsid w:val="008E4E26"/>
    <w:rsid w:val="008E50E6"/>
    <w:rsid w:val="008E54E6"/>
    <w:rsid w:val="008E6243"/>
    <w:rsid w:val="008E6946"/>
    <w:rsid w:val="008E707B"/>
    <w:rsid w:val="008E766A"/>
    <w:rsid w:val="008E7754"/>
    <w:rsid w:val="008E782C"/>
    <w:rsid w:val="008E7BA3"/>
    <w:rsid w:val="008E7DEB"/>
    <w:rsid w:val="008F0D31"/>
    <w:rsid w:val="008F152F"/>
    <w:rsid w:val="008F2BC1"/>
    <w:rsid w:val="008F2F47"/>
    <w:rsid w:val="008F3129"/>
    <w:rsid w:val="008F3139"/>
    <w:rsid w:val="008F3380"/>
    <w:rsid w:val="008F3791"/>
    <w:rsid w:val="008F3C8C"/>
    <w:rsid w:val="008F42CF"/>
    <w:rsid w:val="008F45FC"/>
    <w:rsid w:val="008F485C"/>
    <w:rsid w:val="008F4871"/>
    <w:rsid w:val="008F5409"/>
    <w:rsid w:val="008F5469"/>
    <w:rsid w:val="008F5534"/>
    <w:rsid w:val="008F61F7"/>
    <w:rsid w:val="008F66BE"/>
    <w:rsid w:val="008F770A"/>
    <w:rsid w:val="008F7C07"/>
    <w:rsid w:val="009000B4"/>
    <w:rsid w:val="0090014B"/>
    <w:rsid w:val="0090021E"/>
    <w:rsid w:val="00900790"/>
    <w:rsid w:val="00900891"/>
    <w:rsid w:val="00900E27"/>
    <w:rsid w:val="00900ED8"/>
    <w:rsid w:val="009016A0"/>
    <w:rsid w:val="009026C1"/>
    <w:rsid w:val="00902838"/>
    <w:rsid w:val="00902A0C"/>
    <w:rsid w:val="00902EFF"/>
    <w:rsid w:val="00902F30"/>
    <w:rsid w:val="009034EF"/>
    <w:rsid w:val="00903893"/>
    <w:rsid w:val="00905135"/>
    <w:rsid w:val="009051BD"/>
    <w:rsid w:val="00906078"/>
    <w:rsid w:val="009061E6"/>
    <w:rsid w:val="009066B1"/>
    <w:rsid w:val="009067FF"/>
    <w:rsid w:val="009109C5"/>
    <w:rsid w:val="00910A5E"/>
    <w:rsid w:val="00910AF8"/>
    <w:rsid w:val="00910DA8"/>
    <w:rsid w:val="00910FC0"/>
    <w:rsid w:val="0091121A"/>
    <w:rsid w:val="00911679"/>
    <w:rsid w:val="00911739"/>
    <w:rsid w:val="0091186A"/>
    <w:rsid w:val="00911AE1"/>
    <w:rsid w:val="009123A1"/>
    <w:rsid w:val="00912EE2"/>
    <w:rsid w:val="009136C7"/>
    <w:rsid w:val="00913C1A"/>
    <w:rsid w:val="00913F9A"/>
    <w:rsid w:val="009143AD"/>
    <w:rsid w:val="0091457D"/>
    <w:rsid w:val="00914AA3"/>
    <w:rsid w:val="00915557"/>
    <w:rsid w:val="00915F3D"/>
    <w:rsid w:val="009163D1"/>
    <w:rsid w:val="00916810"/>
    <w:rsid w:val="00916A85"/>
    <w:rsid w:val="00917714"/>
    <w:rsid w:val="0092024A"/>
    <w:rsid w:val="009206A9"/>
    <w:rsid w:val="009208A1"/>
    <w:rsid w:val="009208BD"/>
    <w:rsid w:val="00920FF9"/>
    <w:rsid w:val="009213CD"/>
    <w:rsid w:val="00921669"/>
    <w:rsid w:val="0092197F"/>
    <w:rsid w:val="00921B80"/>
    <w:rsid w:val="009228DF"/>
    <w:rsid w:val="00922A4E"/>
    <w:rsid w:val="009236DF"/>
    <w:rsid w:val="00923CEE"/>
    <w:rsid w:val="00923D10"/>
    <w:rsid w:val="00924E03"/>
    <w:rsid w:val="00924E69"/>
    <w:rsid w:val="009254B1"/>
    <w:rsid w:val="0092559E"/>
    <w:rsid w:val="00925E3C"/>
    <w:rsid w:val="009265E3"/>
    <w:rsid w:val="00926894"/>
    <w:rsid w:val="009271D5"/>
    <w:rsid w:val="009271E3"/>
    <w:rsid w:val="0092775B"/>
    <w:rsid w:val="00927C01"/>
    <w:rsid w:val="00927C56"/>
    <w:rsid w:val="00930207"/>
    <w:rsid w:val="00930829"/>
    <w:rsid w:val="00930CFD"/>
    <w:rsid w:val="00930D19"/>
    <w:rsid w:val="009310D7"/>
    <w:rsid w:val="00931879"/>
    <w:rsid w:val="00931A06"/>
    <w:rsid w:val="00931AC4"/>
    <w:rsid w:val="009321DC"/>
    <w:rsid w:val="00932762"/>
    <w:rsid w:val="00932D73"/>
    <w:rsid w:val="0093373B"/>
    <w:rsid w:val="00933969"/>
    <w:rsid w:val="009339D7"/>
    <w:rsid w:val="00933E70"/>
    <w:rsid w:val="00933F77"/>
    <w:rsid w:val="00934CC1"/>
    <w:rsid w:val="00935BC9"/>
    <w:rsid w:val="009360C3"/>
    <w:rsid w:val="0093639A"/>
    <w:rsid w:val="009371FF"/>
    <w:rsid w:val="0093767A"/>
    <w:rsid w:val="00937DEA"/>
    <w:rsid w:val="00937EBD"/>
    <w:rsid w:val="009407B7"/>
    <w:rsid w:val="00940EE4"/>
    <w:rsid w:val="00940F3E"/>
    <w:rsid w:val="009419A5"/>
    <w:rsid w:val="00942829"/>
    <w:rsid w:val="00942888"/>
    <w:rsid w:val="009433D8"/>
    <w:rsid w:val="0094370E"/>
    <w:rsid w:val="0094373E"/>
    <w:rsid w:val="009438A8"/>
    <w:rsid w:val="0094450E"/>
    <w:rsid w:val="009446FC"/>
    <w:rsid w:val="00944B8D"/>
    <w:rsid w:val="00944DF4"/>
    <w:rsid w:val="00944EC1"/>
    <w:rsid w:val="009453F4"/>
    <w:rsid w:val="0094545F"/>
    <w:rsid w:val="0094559F"/>
    <w:rsid w:val="009459EB"/>
    <w:rsid w:val="00946A04"/>
    <w:rsid w:val="00946E65"/>
    <w:rsid w:val="009475E2"/>
    <w:rsid w:val="0094761E"/>
    <w:rsid w:val="00947710"/>
    <w:rsid w:val="00947A60"/>
    <w:rsid w:val="00947AD7"/>
    <w:rsid w:val="009509BF"/>
    <w:rsid w:val="009517DA"/>
    <w:rsid w:val="00951809"/>
    <w:rsid w:val="009530F9"/>
    <w:rsid w:val="00953590"/>
    <w:rsid w:val="00953F53"/>
    <w:rsid w:val="00954728"/>
    <w:rsid w:val="00954A6F"/>
    <w:rsid w:val="00954F01"/>
    <w:rsid w:val="0095508A"/>
    <w:rsid w:val="00956231"/>
    <w:rsid w:val="00956657"/>
    <w:rsid w:val="00956725"/>
    <w:rsid w:val="00956AA3"/>
    <w:rsid w:val="00957D2D"/>
    <w:rsid w:val="00957FB9"/>
    <w:rsid w:val="00960786"/>
    <w:rsid w:val="009623FF"/>
    <w:rsid w:val="0096257B"/>
    <w:rsid w:val="00963273"/>
    <w:rsid w:val="00963B2F"/>
    <w:rsid w:val="009645A0"/>
    <w:rsid w:val="009646FC"/>
    <w:rsid w:val="00964CFE"/>
    <w:rsid w:val="009653FD"/>
    <w:rsid w:val="00965520"/>
    <w:rsid w:val="00965ACC"/>
    <w:rsid w:val="00966032"/>
    <w:rsid w:val="009661D7"/>
    <w:rsid w:val="00966753"/>
    <w:rsid w:val="0096691E"/>
    <w:rsid w:val="00966CBB"/>
    <w:rsid w:val="00966E18"/>
    <w:rsid w:val="00966F2A"/>
    <w:rsid w:val="00967948"/>
    <w:rsid w:val="00970166"/>
    <w:rsid w:val="0097034B"/>
    <w:rsid w:val="00970EA9"/>
    <w:rsid w:val="009710F9"/>
    <w:rsid w:val="00971808"/>
    <w:rsid w:val="00972133"/>
    <w:rsid w:val="0097220D"/>
    <w:rsid w:val="00972753"/>
    <w:rsid w:val="00972838"/>
    <w:rsid w:val="00972AFE"/>
    <w:rsid w:val="00973052"/>
    <w:rsid w:val="0097377C"/>
    <w:rsid w:val="00973C73"/>
    <w:rsid w:val="00973EEB"/>
    <w:rsid w:val="0097448E"/>
    <w:rsid w:val="00974D99"/>
    <w:rsid w:val="00974F51"/>
    <w:rsid w:val="0097524C"/>
    <w:rsid w:val="00975B05"/>
    <w:rsid w:val="009765E9"/>
    <w:rsid w:val="00976B5F"/>
    <w:rsid w:val="00976E31"/>
    <w:rsid w:val="00977312"/>
    <w:rsid w:val="00977F33"/>
    <w:rsid w:val="00977F3D"/>
    <w:rsid w:val="0098024D"/>
    <w:rsid w:val="009804B2"/>
    <w:rsid w:val="0098084A"/>
    <w:rsid w:val="00981046"/>
    <w:rsid w:val="00981867"/>
    <w:rsid w:val="0098228B"/>
    <w:rsid w:val="00982C62"/>
    <w:rsid w:val="00983024"/>
    <w:rsid w:val="00983238"/>
    <w:rsid w:val="0098377E"/>
    <w:rsid w:val="009861B0"/>
    <w:rsid w:val="009865FA"/>
    <w:rsid w:val="00987B13"/>
    <w:rsid w:val="009904B1"/>
    <w:rsid w:val="0099063B"/>
    <w:rsid w:val="00990AC9"/>
    <w:rsid w:val="00991428"/>
    <w:rsid w:val="00991766"/>
    <w:rsid w:val="00991EE1"/>
    <w:rsid w:val="009928BB"/>
    <w:rsid w:val="00992CC9"/>
    <w:rsid w:val="00992ED5"/>
    <w:rsid w:val="00993197"/>
    <w:rsid w:val="00993211"/>
    <w:rsid w:val="009936A8"/>
    <w:rsid w:val="00993888"/>
    <w:rsid w:val="00993AB3"/>
    <w:rsid w:val="00994C75"/>
    <w:rsid w:val="00994EB5"/>
    <w:rsid w:val="00995279"/>
    <w:rsid w:val="009956C8"/>
    <w:rsid w:val="00996015"/>
    <w:rsid w:val="00996ABF"/>
    <w:rsid w:val="00997AD7"/>
    <w:rsid w:val="009A02A4"/>
    <w:rsid w:val="009A091D"/>
    <w:rsid w:val="009A0E17"/>
    <w:rsid w:val="009A16AC"/>
    <w:rsid w:val="009A20C8"/>
    <w:rsid w:val="009A2CF4"/>
    <w:rsid w:val="009A3460"/>
    <w:rsid w:val="009A365E"/>
    <w:rsid w:val="009A366B"/>
    <w:rsid w:val="009A371A"/>
    <w:rsid w:val="009A38AB"/>
    <w:rsid w:val="009A3C02"/>
    <w:rsid w:val="009A483A"/>
    <w:rsid w:val="009A54AC"/>
    <w:rsid w:val="009A54DC"/>
    <w:rsid w:val="009A68F9"/>
    <w:rsid w:val="009A72A8"/>
    <w:rsid w:val="009A758E"/>
    <w:rsid w:val="009A7766"/>
    <w:rsid w:val="009A7F1D"/>
    <w:rsid w:val="009B043D"/>
    <w:rsid w:val="009B104B"/>
    <w:rsid w:val="009B11EA"/>
    <w:rsid w:val="009B1591"/>
    <w:rsid w:val="009B174B"/>
    <w:rsid w:val="009B1980"/>
    <w:rsid w:val="009B29EB"/>
    <w:rsid w:val="009B2C42"/>
    <w:rsid w:val="009B34F4"/>
    <w:rsid w:val="009B36F2"/>
    <w:rsid w:val="009B3B56"/>
    <w:rsid w:val="009B3DCE"/>
    <w:rsid w:val="009B44AC"/>
    <w:rsid w:val="009B46FA"/>
    <w:rsid w:val="009B6903"/>
    <w:rsid w:val="009B75C1"/>
    <w:rsid w:val="009B7B9A"/>
    <w:rsid w:val="009B7D01"/>
    <w:rsid w:val="009B7FB9"/>
    <w:rsid w:val="009C02DE"/>
    <w:rsid w:val="009C0BB1"/>
    <w:rsid w:val="009C0CEE"/>
    <w:rsid w:val="009C0FF4"/>
    <w:rsid w:val="009C123E"/>
    <w:rsid w:val="009C14FB"/>
    <w:rsid w:val="009C19C5"/>
    <w:rsid w:val="009C1FED"/>
    <w:rsid w:val="009C266D"/>
    <w:rsid w:val="009C2877"/>
    <w:rsid w:val="009C2F73"/>
    <w:rsid w:val="009C305B"/>
    <w:rsid w:val="009C3800"/>
    <w:rsid w:val="009C3AFB"/>
    <w:rsid w:val="009C3B3E"/>
    <w:rsid w:val="009C3D2D"/>
    <w:rsid w:val="009C4403"/>
    <w:rsid w:val="009C533E"/>
    <w:rsid w:val="009C6585"/>
    <w:rsid w:val="009C6640"/>
    <w:rsid w:val="009C6B43"/>
    <w:rsid w:val="009C799B"/>
    <w:rsid w:val="009C79EF"/>
    <w:rsid w:val="009C7D06"/>
    <w:rsid w:val="009D0B7C"/>
    <w:rsid w:val="009D13E4"/>
    <w:rsid w:val="009D1FBD"/>
    <w:rsid w:val="009D2ED7"/>
    <w:rsid w:val="009D32E8"/>
    <w:rsid w:val="009D337C"/>
    <w:rsid w:val="009D396C"/>
    <w:rsid w:val="009D4061"/>
    <w:rsid w:val="009D417D"/>
    <w:rsid w:val="009D48D8"/>
    <w:rsid w:val="009D5F42"/>
    <w:rsid w:val="009D6319"/>
    <w:rsid w:val="009D65D2"/>
    <w:rsid w:val="009D6644"/>
    <w:rsid w:val="009D69FD"/>
    <w:rsid w:val="009D7323"/>
    <w:rsid w:val="009D7411"/>
    <w:rsid w:val="009E0173"/>
    <w:rsid w:val="009E021D"/>
    <w:rsid w:val="009E0C58"/>
    <w:rsid w:val="009E0D45"/>
    <w:rsid w:val="009E0ED8"/>
    <w:rsid w:val="009E207A"/>
    <w:rsid w:val="009E2340"/>
    <w:rsid w:val="009E26FB"/>
    <w:rsid w:val="009E27BE"/>
    <w:rsid w:val="009E3055"/>
    <w:rsid w:val="009E351E"/>
    <w:rsid w:val="009E35A8"/>
    <w:rsid w:val="009E3EEE"/>
    <w:rsid w:val="009E3F30"/>
    <w:rsid w:val="009E4A25"/>
    <w:rsid w:val="009E4AEB"/>
    <w:rsid w:val="009E5CB3"/>
    <w:rsid w:val="009E5DD5"/>
    <w:rsid w:val="009E6946"/>
    <w:rsid w:val="009E6A7B"/>
    <w:rsid w:val="009E79DA"/>
    <w:rsid w:val="009E7C02"/>
    <w:rsid w:val="009F0532"/>
    <w:rsid w:val="009F0768"/>
    <w:rsid w:val="009F0B5F"/>
    <w:rsid w:val="009F1412"/>
    <w:rsid w:val="009F17B1"/>
    <w:rsid w:val="009F1AAB"/>
    <w:rsid w:val="009F20D6"/>
    <w:rsid w:val="009F22A1"/>
    <w:rsid w:val="009F2912"/>
    <w:rsid w:val="009F2938"/>
    <w:rsid w:val="009F2D16"/>
    <w:rsid w:val="009F2E61"/>
    <w:rsid w:val="009F3C9B"/>
    <w:rsid w:val="009F4178"/>
    <w:rsid w:val="009F6C4B"/>
    <w:rsid w:val="009F703E"/>
    <w:rsid w:val="009F77C5"/>
    <w:rsid w:val="009F7FA2"/>
    <w:rsid w:val="00A00962"/>
    <w:rsid w:val="00A00B2E"/>
    <w:rsid w:val="00A010AF"/>
    <w:rsid w:val="00A014B3"/>
    <w:rsid w:val="00A019DB"/>
    <w:rsid w:val="00A02383"/>
    <w:rsid w:val="00A02408"/>
    <w:rsid w:val="00A02850"/>
    <w:rsid w:val="00A03019"/>
    <w:rsid w:val="00A03284"/>
    <w:rsid w:val="00A0330C"/>
    <w:rsid w:val="00A03740"/>
    <w:rsid w:val="00A03879"/>
    <w:rsid w:val="00A03C6F"/>
    <w:rsid w:val="00A04967"/>
    <w:rsid w:val="00A04B77"/>
    <w:rsid w:val="00A05537"/>
    <w:rsid w:val="00A058C1"/>
    <w:rsid w:val="00A05A49"/>
    <w:rsid w:val="00A07A3F"/>
    <w:rsid w:val="00A07A88"/>
    <w:rsid w:val="00A07BCF"/>
    <w:rsid w:val="00A07E6E"/>
    <w:rsid w:val="00A102C4"/>
    <w:rsid w:val="00A106AD"/>
    <w:rsid w:val="00A109D4"/>
    <w:rsid w:val="00A11258"/>
    <w:rsid w:val="00A118F9"/>
    <w:rsid w:val="00A126D8"/>
    <w:rsid w:val="00A128A6"/>
    <w:rsid w:val="00A12E03"/>
    <w:rsid w:val="00A139B7"/>
    <w:rsid w:val="00A14720"/>
    <w:rsid w:val="00A14993"/>
    <w:rsid w:val="00A14C45"/>
    <w:rsid w:val="00A1528C"/>
    <w:rsid w:val="00A15297"/>
    <w:rsid w:val="00A1542A"/>
    <w:rsid w:val="00A15502"/>
    <w:rsid w:val="00A1574E"/>
    <w:rsid w:val="00A15DF8"/>
    <w:rsid w:val="00A160B5"/>
    <w:rsid w:val="00A16526"/>
    <w:rsid w:val="00A16823"/>
    <w:rsid w:val="00A16A6F"/>
    <w:rsid w:val="00A171ED"/>
    <w:rsid w:val="00A17512"/>
    <w:rsid w:val="00A1773D"/>
    <w:rsid w:val="00A17847"/>
    <w:rsid w:val="00A1786F"/>
    <w:rsid w:val="00A17A33"/>
    <w:rsid w:val="00A17E0A"/>
    <w:rsid w:val="00A2071D"/>
    <w:rsid w:val="00A20E10"/>
    <w:rsid w:val="00A21052"/>
    <w:rsid w:val="00A21288"/>
    <w:rsid w:val="00A22320"/>
    <w:rsid w:val="00A232C1"/>
    <w:rsid w:val="00A2365E"/>
    <w:rsid w:val="00A23D70"/>
    <w:rsid w:val="00A24E80"/>
    <w:rsid w:val="00A26302"/>
    <w:rsid w:val="00A276AF"/>
    <w:rsid w:val="00A30AAF"/>
    <w:rsid w:val="00A30C87"/>
    <w:rsid w:val="00A30CE6"/>
    <w:rsid w:val="00A30D81"/>
    <w:rsid w:val="00A319E0"/>
    <w:rsid w:val="00A31CA3"/>
    <w:rsid w:val="00A3253E"/>
    <w:rsid w:val="00A3262F"/>
    <w:rsid w:val="00A3284E"/>
    <w:rsid w:val="00A33397"/>
    <w:rsid w:val="00A33535"/>
    <w:rsid w:val="00A337CB"/>
    <w:rsid w:val="00A33AED"/>
    <w:rsid w:val="00A342C7"/>
    <w:rsid w:val="00A3511D"/>
    <w:rsid w:val="00A353D8"/>
    <w:rsid w:val="00A35654"/>
    <w:rsid w:val="00A35790"/>
    <w:rsid w:val="00A3582C"/>
    <w:rsid w:val="00A35D2D"/>
    <w:rsid w:val="00A35FDF"/>
    <w:rsid w:val="00A36002"/>
    <w:rsid w:val="00A40D0A"/>
    <w:rsid w:val="00A42B36"/>
    <w:rsid w:val="00A42F20"/>
    <w:rsid w:val="00A4324A"/>
    <w:rsid w:val="00A434EA"/>
    <w:rsid w:val="00A43F4F"/>
    <w:rsid w:val="00A4511F"/>
    <w:rsid w:val="00A455D7"/>
    <w:rsid w:val="00A4586A"/>
    <w:rsid w:val="00A45942"/>
    <w:rsid w:val="00A45AFC"/>
    <w:rsid w:val="00A461C0"/>
    <w:rsid w:val="00A47972"/>
    <w:rsid w:val="00A47A2A"/>
    <w:rsid w:val="00A47A59"/>
    <w:rsid w:val="00A47E45"/>
    <w:rsid w:val="00A47E71"/>
    <w:rsid w:val="00A47E7C"/>
    <w:rsid w:val="00A50D8B"/>
    <w:rsid w:val="00A515AC"/>
    <w:rsid w:val="00A518D3"/>
    <w:rsid w:val="00A51CAB"/>
    <w:rsid w:val="00A52229"/>
    <w:rsid w:val="00A52620"/>
    <w:rsid w:val="00A5297B"/>
    <w:rsid w:val="00A53F22"/>
    <w:rsid w:val="00A5421E"/>
    <w:rsid w:val="00A5479A"/>
    <w:rsid w:val="00A548BE"/>
    <w:rsid w:val="00A5496E"/>
    <w:rsid w:val="00A54A44"/>
    <w:rsid w:val="00A55122"/>
    <w:rsid w:val="00A552C9"/>
    <w:rsid w:val="00A55572"/>
    <w:rsid w:val="00A55D88"/>
    <w:rsid w:val="00A5609F"/>
    <w:rsid w:val="00A5613F"/>
    <w:rsid w:val="00A56211"/>
    <w:rsid w:val="00A564F7"/>
    <w:rsid w:val="00A5653E"/>
    <w:rsid w:val="00A568CF"/>
    <w:rsid w:val="00A56EBB"/>
    <w:rsid w:val="00A6059D"/>
    <w:rsid w:val="00A605AD"/>
    <w:rsid w:val="00A6066B"/>
    <w:rsid w:val="00A60BB5"/>
    <w:rsid w:val="00A60CEF"/>
    <w:rsid w:val="00A61D94"/>
    <w:rsid w:val="00A63391"/>
    <w:rsid w:val="00A633E3"/>
    <w:rsid w:val="00A63680"/>
    <w:rsid w:val="00A638A4"/>
    <w:rsid w:val="00A638DD"/>
    <w:rsid w:val="00A63B61"/>
    <w:rsid w:val="00A63C88"/>
    <w:rsid w:val="00A63DB8"/>
    <w:rsid w:val="00A63EC1"/>
    <w:rsid w:val="00A64375"/>
    <w:rsid w:val="00A64BD8"/>
    <w:rsid w:val="00A64BED"/>
    <w:rsid w:val="00A64DC0"/>
    <w:rsid w:val="00A661EA"/>
    <w:rsid w:val="00A6681A"/>
    <w:rsid w:val="00A67AF1"/>
    <w:rsid w:val="00A67E39"/>
    <w:rsid w:val="00A67E64"/>
    <w:rsid w:val="00A70257"/>
    <w:rsid w:val="00A70636"/>
    <w:rsid w:val="00A706AC"/>
    <w:rsid w:val="00A70849"/>
    <w:rsid w:val="00A71EAB"/>
    <w:rsid w:val="00A71EFB"/>
    <w:rsid w:val="00A721BA"/>
    <w:rsid w:val="00A7236B"/>
    <w:rsid w:val="00A723F9"/>
    <w:rsid w:val="00A72710"/>
    <w:rsid w:val="00A73701"/>
    <w:rsid w:val="00A73A35"/>
    <w:rsid w:val="00A73D6B"/>
    <w:rsid w:val="00A74AAF"/>
    <w:rsid w:val="00A74BB1"/>
    <w:rsid w:val="00A7511C"/>
    <w:rsid w:val="00A753FC"/>
    <w:rsid w:val="00A76187"/>
    <w:rsid w:val="00A8078C"/>
    <w:rsid w:val="00A80CA0"/>
    <w:rsid w:val="00A80E66"/>
    <w:rsid w:val="00A80F3F"/>
    <w:rsid w:val="00A80F8E"/>
    <w:rsid w:val="00A81798"/>
    <w:rsid w:val="00A81E6F"/>
    <w:rsid w:val="00A81E95"/>
    <w:rsid w:val="00A8245B"/>
    <w:rsid w:val="00A82684"/>
    <w:rsid w:val="00A82FF2"/>
    <w:rsid w:val="00A83182"/>
    <w:rsid w:val="00A831ED"/>
    <w:rsid w:val="00A837DB"/>
    <w:rsid w:val="00A84159"/>
    <w:rsid w:val="00A843BF"/>
    <w:rsid w:val="00A84899"/>
    <w:rsid w:val="00A84CA7"/>
    <w:rsid w:val="00A84E05"/>
    <w:rsid w:val="00A84FAC"/>
    <w:rsid w:val="00A8537F"/>
    <w:rsid w:val="00A85D10"/>
    <w:rsid w:val="00A85EF7"/>
    <w:rsid w:val="00A85FF4"/>
    <w:rsid w:val="00A86395"/>
    <w:rsid w:val="00A867AB"/>
    <w:rsid w:val="00A86CB5"/>
    <w:rsid w:val="00A86F02"/>
    <w:rsid w:val="00A87448"/>
    <w:rsid w:val="00A87460"/>
    <w:rsid w:val="00A90CC0"/>
    <w:rsid w:val="00A90EDE"/>
    <w:rsid w:val="00A90EF5"/>
    <w:rsid w:val="00A91320"/>
    <w:rsid w:val="00A917FD"/>
    <w:rsid w:val="00A91A28"/>
    <w:rsid w:val="00A91EEC"/>
    <w:rsid w:val="00A92039"/>
    <w:rsid w:val="00A924D7"/>
    <w:rsid w:val="00A92CAE"/>
    <w:rsid w:val="00A930AA"/>
    <w:rsid w:val="00A93311"/>
    <w:rsid w:val="00A93871"/>
    <w:rsid w:val="00A93F0C"/>
    <w:rsid w:val="00A948E5"/>
    <w:rsid w:val="00A94D59"/>
    <w:rsid w:val="00A95505"/>
    <w:rsid w:val="00A95F63"/>
    <w:rsid w:val="00A9719C"/>
    <w:rsid w:val="00A977F3"/>
    <w:rsid w:val="00A97966"/>
    <w:rsid w:val="00A979D6"/>
    <w:rsid w:val="00A979F4"/>
    <w:rsid w:val="00A979F9"/>
    <w:rsid w:val="00A97C6B"/>
    <w:rsid w:val="00AA0143"/>
    <w:rsid w:val="00AA06F2"/>
    <w:rsid w:val="00AA107C"/>
    <w:rsid w:val="00AA114C"/>
    <w:rsid w:val="00AA195F"/>
    <w:rsid w:val="00AA229B"/>
    <w:rsid w:val="00AA2637"/>
    <w:rsid w:val="00AA2A33"/>
    <w:rsid w:val="00AA2CBB"/>
    <w:rsid w:val="00AA2CE7"/>
    <w:rsid w:val="00AA331D"/>
    <w:rsid w:val="00AA34C8"/>
    <w:rsid w:val="00AA3580"/>
    <w:rsid w:val="00AA361A"/>
    <w:rsid w:val="00AA3CB2"/>
    <w:rsid w:val="00AA3FCB"/>
    <w:rsid w:val="00AA423C"/>
    <w:rsid w:val="00AA46CA"/>
    <w:rsid w:val="00AA4CCC"/>
    <w:rsid w:val="00AA5402"/>
    <w:rsid w:val="00AA5CC4"/>
    <w:rsid w:val="00AA5F70"/>
    <w:rsid w:val="00AA655A"/>
    <w:rsid w:val="00AA6648"/>
    <w:rsid w:val="00AA6665"/>
    <w:rsid w:val="00AA66A9"/>
    <w:rsid w:val="00AA7181"/>
    <w:rsid w:val="00AA761A"/>
    <w:rsid w:val="00AA7FA5"/>
    <w:rsid w:val="00AB02E6"/>
    <w:rsid w:val="00AB0439"/>
    <w:rsid w:val="00AB04CC"/>
    <w:rsid w:val="00AB06C6"/>
    <w:rsid w:val="00AB102E"/>
    <w:rsid w:val="00AB145E"/>
    <w:rsid w:val="00AB1921"/>
    <w:rsid w:val="00AB2620"/>
    <w:rsid w:val="00AB27DC"/>
    <w:rsid w:val="00AB2C58"/>
    <w:rsid w:val="00AB35DC"/>
    <w:rsid w:val="00AB3967"/>
    <w:rsid w:val="00AB3F4B"/>
    <w:rsid w:val="00AB4176"/>
    <w:rsid w:val="00AB4207"/>
    <w:rsid w:val="00AB4228"/>
    <w:rsid w:val="00AB4249"/>
    <w:rsid w:val="00AB424F"/>
    <w:rsid w:val="00AB491C"/>
    <w:rsid w:val="00AB49EA"/>
    <w:rsid w:val="00AB4ECD"/>
    <w:rsid w:val="00AB4FD9"/>
    <w:rsid w:val="00AB55EC"/>
    <w:rsid w:val="00AB5639"/>
    <w:rsid w:val="00AB5CF6"/>
    <w:rsid w:val="00AB6077"/>
    <w:rsid w:val="00AB6500"/>
    <w:rsid w:val="00AB66C3"/>
    <w:rsid w:val="00AB749B"/>
    <w:rsid w:val="00AB7596"/>
    <w:rsid w:val="00AB7973"/>
    <w:rsid w:val="00AB7D69"/>
    <w:rsid w:val="00AB7E27"/>
    <w:rsid w:val="00AC032D"/>
    <w:rsid w:val="00AC0737"/>
    <w:rsid w:val="00AC104F"/>
    <w:rsid w:val="00AC10A1"/>
    <w:rsid w:val="00AC15F6"/>
    <w:rsid w:val="00AC17A8"/>
    <w:rsid w:val="00AC1B6C"/>
    <w:rsid w:val="00AC1BF8"/>
    <w:rsid w:val="00AC1C8C"/>
    <w:rsid w:val="00AC25BC"/>
    <w:rsid w:val="00AC303E"/>
    <w:rsid w:val="00AC37F6"/>
    <w:rsid w:val="00AC4820"/>
    <w:rsid w:val="00AC49C2"/>
    <w:rsid w:val="00AC5075"/>
    <w:rsid w:val="00AC51CC"/>
    <w:rsid w:val="00AC52FE"/>
    <w:rsid w:val="00AC5788"/>
    <w:rsid w:val="00AC5AF1"/>
    <w:rsid w:val="00AC5D19"/>
    <w:rsid w:val="00AC6668"/>
    <w:rsid w:val="00AC6693"/>
    <w:rsid w:val="00AC680E"/>
    <w:rsid w:val="00AC7233"/>
    <w:rsid w:val="00AC78CF"/>
    <w:rsid w:val="00AC7BB8"/>
    <w:rsid w:val="00AC7EA8"/>
    <w:rsid w:val="00AD0416"/>
    <w:rsid w:val="00AD0AC3"/>
    <w:rsid w:val="00AD0C36"/>
    <w:rsid w:val="00AD0D62"/>
    <w:rsid w:val="00AD0EAD"/>
    <w:rsid w:val="00AD0FB2"/>
    <w:rsid w:val="00AD1242"/>
    <w:rsid w:val="00AD149F"/>
    <w:rsid w:val="00AD1506"/>
    <w:rsid w:val="00AD1585"/>
    <w:rsid w:val="00AD1E46"/>
    <w:rsid w:val="00AD1F38"/>
    <w:rsid w:val="00AD2056"/>
    <w:rsid w:val="00AD2380"/>
    <w:rsid w:val="00AD272E"/>
    <w:rsid w:val="00AD27C1"/>
    <w:rsid w:val="00AD2823"/>
    <w:rsid w:val="00AD293D"/>
    <w:rsid w:val="00AD2AA4"/>
    <w:rsid w:val="00AD2F8E"/>
    <w:rsid w:val="00AD3148"/>
    <w:rsid w:val="00AD3437"/>
    <w:rsid w:val="00AD3FBC"/>
    <w:rsid w:val="00AD4204"/>
    <w:rsid w:val="00AD4329"/>
    <w:rsid w:val="00AD44F5"/>
    <w:rsid w:val="00AD46F6"/>
    <w:rsid w:val="00AD4951"/>
    <w:rsid w:val="00AD6120"/>
    <w:rsid w:val="00AD67E9"/>
    <w:rsid w:val="00AD6E19"/>
    <w:rsid w:val="00AD7E5D"/>
    <w:rsid w:val="00AE01CC"/>
    <w:rsid w:val="00AE05F4"/>
    <w:rsid w:val="00AE086F"/>
    <w:rsid w:val="00AE0D3F"/>
    <w:rsid w:val="00AE10F1"/>
    <w:rsid w:val="00AE111B"/>
    <w:rsid w:val="00AE11BE"/>
    <w:rsid w:val="00AE26F6"/>
    <w:rsid w:val="00AE2939"/>
    <w:rsid w:val="00AE2B1D"/>
    <w:rsid w:val="00AE45AD"/>
    <w:rsid w:val="00AE5113"/>
    <w:rsid w:val="00AE64FE"/>
    <w:rsid w:val="00AE678A"/>
    <w:rsid w:val="00AE7046"/>
    <w:rsid w:val="00AE76A6"/>
    <w:rsid w:val="00AF01E5"/>
    <w:rsid w:val="00AF03C8"/>
    <w:rsid w:val="00AF060E"/>
    <w:rsid w:val="00AF0715"/>
    <w:rsid w:val="00AF0F96"/>
    <w:rsid w:val="00AF1606"/>
    <w:rsid w:val="00AF2362"/>
    <w:rsid w:val="00AF330B"/>
    <w:rsid w:val="00AF33A5"/>
    <w:rsid w:val="00AF399F"/>
    <w:rsid w:val="00AF3A38"/>
    <w:rsid w:val="00AF3C61"/>
    <w:rsid w:val="00AF405A"/>
    <w:rsid w:val="00AF4A32"/>
    <w:rsid w:val="00AF5301"/>
    <w:rsid w:val="00AF5B9C"/>
    <w:rsid w:val="00AF63DB"/>
    <w:rsid w:val="00AF70D8"/>
    <w:rsid w:val="00AF7160"/>
    <w:rsid w:val="00AF71C0"/>
    <w:rsid w:val="00AF72AD"/>
    <w:rsid w:val="00AF7443"/>
    <w:rsid w:val="00AF752D"/>
    <w:rsid w:val="00AF78B8"/>
    <w:rsid w:val="00AF7B10"/>
    <w:rsid w:val="00AF7D39"/>
    <w:rsid w:val="00AF7D7A"/>
    <w:rsid w:val="00AF7ED7"/>
    <w:rsid w:val="00B00C28"/>
    <w:rsid w:val="00B00C99"/>
    <w:rsid w:val="00B010D0"/>
    <w:rsid w:val="00B01AAF"/>
    <w:rsid w:val="00B01C41"/>
    <w:rsid w:val="00B021D1"/>
    <w:rsid w:val="00B02784"/>
    <w:rsid w:val="00B0347A"/>
    <w:rsid w:val="00B036AA"/>
    <w:rsid w:val="00B05377"/>
    <w:rsid w:val="00B05576"/>
    <w:rsid w:val="00B059E8"/>
    <w:rsid w:val="00B06404"/>
    <w:rsid w:val="00B0700B"/>
    <w:rsid w:val="00B070C7"/>
    <w:rsid w:val="00B072A9"/>
    <w:rsid w:val="00B073A5"/>
    <w:rsid w:val="00B0772E"/>
    <w:rsid w:val="00B07A37"/>
    <w:rsid w:val="00B07B52"/>
    <w:rsid w:val="00B07D21"/>
    <w:rsid w:val="00B10C04"/>
    <w:rsid w:val="00B10E2F"/>
    <w:rsid w:val="00B10E5C"/>
    <w:rsid w:val="00B116BD"/>
    <w:rsid w:val="00B1182C"/>
    <w:rsid w:val="00B11913"/>
    <w:rsid w:val="00B11933"/>
    <w:rsid w:val="00B1242B"/>
    <w:rsid w:val="00B12C4F"/>
    <w:rsid w:val="00B12FA7"/>
    <w:rsid w:val="00B133AD"/>
    <w:rsid w:val="00B1392B"/>
    <w:rsid w:val="00B139C6"/>
    <w:rsid w:val="00B13AC1"/>
    <w:rsid w:val="00B14064"/>
    <w:rsid w:val="00B14247"/>
    <w:rsid w:val="00B1444F"/>
    <w:rsid w:val="00B14634"/>
    <w:rsid w:val="00B153FF"/>
    <w:rsid w:val="00B15706"/>
    <w:rsid w:val="00B15885"/>
    <w:rsid w:val="00B15C4F"/>
    <w:rsid w:val="00B15D33"/>
    <w:rsid w:val="00B15DF5"/>
    <w:rsid w:val="00B16777"/>
    <w:rsid w:val="00B16AEC"/>
    <w:rsid w:val="00B16E99"/>
    <w:rsid w:val="00B170C8"/>
    <w:rsid w:val="00B175C2"/>
    <w:rsid w:val="00B175F9"/>
    <w:rsid w:val="00B17B4D"/>
    <w:rsid w:val="00B201B0"/>
    <w:rsid w:val="00B203FC"/>
    <w:rsid w:val="00B208AF"/>
    <w:rsid w:val="00B21068"/>
    <w:rsid w:val="00B216BD"/>
    <w:rsid w:val="00B22202"/>
    <w:rsid w:val="00B22471"/>
    <w:rsid w:val="00B22DB6"/>
    <w:rsid w:val="00B23026"/>
    <w:rsid w:val="00B23778"/>
    <w:rsid w:val="00B2505E"/>
    <w:rsid w:val="00B25073"/>
    <w:rsid w:val="00B256C5"/>
    <w:rsid w:val="00B25AE9"/>
    <w:rsid w:val="00B25E27"/>
    <w:rsid w:val="00B26C69"/>
    <w:rsid w:val="00B26DA1"/>
    <w:rsid w:val="00B27226"/>
    <w:rsid w:val="00B27C7A"/>
    <w:rsid w:val="00B301A4"/>
    <w:rsid w:val="00B30A91"/>
    <w:rsid w:val="00B314DB"/>
    <w:rsid w:val="00B31D49"/>
    <w:rsid w:val="00B31FF0"/>
    <w:rsid w:val="00B321DB"/>
    <w:rsid w:val="00B32E04"/>
    <w:rsid w:val="00B32F90"/>
    <w:rsid w:val="00B33D2A"/>
    <w:rsid w:val="00B34346"/>
    <w:rsid w:val="00B3473D"/>
    <w:rsid w:val="00B3479A"/>
    <w:rsid w:val="00B3486A"/>
    <w:rsid w:val="00B34AB8"/>
    <w:rsid w:val="00B34B4F"/>
    <w:rsid w:val="00B34E90"/>
    <w:rsid w:val="00B3506A"/>
    <w:rsid w:val="00B35157"/>
    <w:rsid w:val="00B3536D"/>
    <w:rsid w:val="00B35496"/>
    <w:rsid w:val="00B35743"/>
    <w:rsid w:val="00B357F3"/>
    <w:rsid w:val="00B35C5B"/>
    <w:rsid w:val="00B36DD0"/>
    <w:rsid w:val="00B3709D"/>
    <w:rsid w:val="00B37165"/>
    <w:rsid w:val="00B376B2"/>
    <w:rsid w:val="00B37872"/>
    <w:rsid w:val="00B3787C"/>
    <w:rsid w:val="00B37AF5"/>
    <w:rsid w:val="00B37DAD"/>
    <w:rsid w:val="00B405D0"/>
    <w:rsid w:val="00B40AA9"/>
    <w:rsid w:val="00B40FEA"/>
    <w:rsid w:val="00B41E54"/>
    <w:rsid w:val="00B43429"/>
    <w:rsid w:val="00B434C4"/>
    <w:rsid w:val="00B434DE"/>
    <w:rsid w:val="00B44106"/>
    <w:rsid w:val="00B453FD"/>
    <w:rsid w:val="00B4554C"/>
    <w:rsid w:val="00B45CBB"/>
    <w:rsid w:val="00B462CB"/>
    <w:rsid w:val="00B46454"/>
    <w:rsid w:val="00B47507"/>
    <w:rsid w:val="00B5003D"/>
    <w:rsid w:val="00B5047B"/>
    <w:rsid w:val="00B50732"/>
    <w:rsid w:val="00B50944"/>
    <w:rsid w:val="00B524E0"/>
    <w:rsid w:val="00B52599"/>
    <w:rsid w:val="00B525D0"/>
    <w:rsid w:val="00B52649"/>
    <w:rsid w:val="00B527DD"/>
    <w:rsid w:val="00B52A5F"/>
    <w:rsid w:val="00B52C90"/>
    <w:rsid w:val="00B52EB0"/>
    <w:rsid w:val="00B531B6"/>
    <w:rsid w:val="00B53D54"/>
    <w:rsid w:val="00B545F6"/>
    <w:rsid w:val="00B54EBB"/>
    <w:rsid w:val="00B55CF3"/>
    <w:rsid w:val="00B55D25"/>
    <w:rsid w:val="00B55F3D"/>
    <w:rsid w:val="00B55FEA"/>
    <w:rsid w:val="00B56209"/>
    <w:rsid w:val="00B56351"/>
    <w:rsid w:val="00B566F2"/>
    <w:rsid w:val="00B56FB1"/>
    <w:rsid w:val="00B579F4"/>
    <w:rsid w:val="00B60051"/>
    <w:rsid w:val="00B603C2"/>
    <w:rsid w:val="00B605D9"/>
    <w:rsid w:val="00B60C8A"/>
    <w:rsid w:val="00B60F10"/>
    <w:rsid w:val="00B6113C"/>
    <w:rsid w:val="00B61485"/>
    <w:rsid w:val="00B61DFB"/>
    <w:rsid w:val="00B61F5D"/>
    <w:rsid w:val="00B62411"/>
    <w:rsid w:val="00B624BA"/>
    <w:rsid w:val="00B62F3E"/>
    <w:rsid w:val="00B63341"/>
    <w:rsid w:val="00B6343F"/>
    <w:rsid w:val="00B6396F"/>
    <w:rsid w:val="00B639A5"/>
    <w:rsid w:val="00B63E80"/>
    <w:rsid w:val="00B642F0"/>
    <w:rsid w:val="00B64C3D"/>
    <w:rsid w:val="00B65D3B"/>
    <w:rsid w:val="00B66074"/>
    <w:rsid w:val="00B663A6"/>
    <w:rsid w:val="00B66C4F"/>
    <w:rsid w:val="00B674D8"/>
    <w:rsid w:val="00B67633"/>
    <w:rsid w:val="00B67899"/>
    <w:rsid w:val="00B678F7"/>
    <w:rsid w:val="00B67C05"/>
    <w:rsid w:val="00B67C43"/>
    <w:rsid w:val="00B70149"/>
    <w:rsid w:val="00B71525"/>
    <w:rsid w:val="00B71877"/>
    <w:rsid w:val="00B71AFE"/>
    <w:rsid w:val="00B72CFF"/>
    <w:rsid w:val="00B73066"/>
    <w:rsid w:val="00B73F16"/>
    <w:rsid w:val="00B74B1C"/>
    <w:rsid w:val="00B75156"/>
    <w:rsid w:val="00B75323"/>
    <w:rsid w:val="00B756A7"/>
    <w:rsid w:val="00B75A30"/>
    <w:rsid w:val="00B75C0A"/>
    <w:rsid w:val="00B761DA"/>
    <w:rsid w:val="00B76A2C"/>
    <w:rsid w:val="00B76D3A"/>
    <w:rsid w:val="00B77C28"/>
    <w:rsid w:val="00B77FCE"/>
    <w:rsid w:val="00B8012D"/>
    <w:rsid w:val="00B8024E"/>
    <w:rsid w:val="00B804E1"/>
    <w:rsid w:val="00B808FC"/>
    <w:rsid w:val="00B80F0D"/>
    <w:rsid w:val="00B81783"/>
    <w:rsid w:val="00B81A98"/>
    <w:rsid w:val="00B81DEF"/>
    <w:rsid w:val="00B81EDD"/>
    <w:rsid w:val="00B82A6F"/>
    <w:rsid w:val="00B82B01"/>
    <w:rsid w:val="00B82DCF"/>
    <w:rsid w:val="00B8301B"/>
    <w:rsid w:val="00B83641"/>
    <w:rsid w:val="00B83673"/>
    <w:rsid w:val="00B8417E"/>
    <w:rsid w:val="00B8439E"/>
    <w:rsid w:val="00B84945"/>
    <w:rsid w:val="00B849C5"/>
    <w:rsid w:val="00B84D8E"/>
    <w:rsid w:val="00B84E28"/>
    <w:rsid w:val="00B85363"/>
    <w:rsid w:val="00B854CD"/>
    <w:rsid w:val="00B85514"/>
    <w:rsid w:val="00B85CE6"/>
    <w:rsid w:val="00B863D5"/>
    <w:rsid w:val="00B863F1"/>
    <w:rsid w:val="00B86C36"/>
    <w:rsid w:val="00B86ECC"/>
    <w:rsid w:val="00B87E8C"/>
    <w:rsid w:val="00B90801"/>
    <w:rsid w:val="00B92340"/>
    <w:rsid w:val="00B92389"/>
    <w:rsid w:val="00B9239D"/>
    <w:rsid w:val="00B92C50"/>
    <w:rsid w:val="00B93432"/>
    <w:rsid w:val="00B93617"/>
    <w:rsid w:val="00B93835"/>
    <w:rsid w:val="00B9397E"/>
    <w:rsid w:val="00B93DF1"/>
    <w:rsid w:val="00B93F2C"/>
    <w:rsid w:val="00B947E5"/>
    <w:rsid w:val="00B95027"/>
    <w:rsid w:val="00B95566"/>
    <w:rsid w:val="00B956AE"/>
    <w:rsid w:val="00B95A86"/>
    <w:rsid w:val="00B96C4E"/>
    <w:rsid w:val="00B97179"/>
    <w:rsid w:val="00B973F5"/>
    <w:rsid w:val="00B976AE"/>
    <w:rsid w:val="00B97BD6"/>
    <w:rsid w:val="00BA0303"/>
    <w:rsid w:val="00BA0892"/>
    <w:rsid w:val="00BA0F8A"/>
    <w:rsid w:val="00BA1033"/>
    <w:rsid w:val="00BA161B"/>
    <w:rsid w:val="00BA1B70"/>
    <w:rsid w:val="00BA2447"/>
    <w:rsid w:val="00BA2475"/>
    <w:rsid w:val="00BA2CC8"/>
    <w:rsid w:val="00BA2CF2"/>
    <w:rsid w:val="00BA3884"/>
    <w:rsid w:val="00BA4016"/>
    <w:rsid w:val="00BA418B"/>
    <w:rsid w:val="00BA4AC1"/>
    <w:rsid w:val="00BA4F2C"/>
    <w:rsid w:val="00BA59AA"/>
    <w:rsid w:val="00BA5ACD"/>
    <w:rsid w:val="00BA5F28"/>
    <w:rsid w:val="00BA6A53"/>
    <w:rsid w:val="00BA6FD2"/>
    <w:rsid w:val="00BA753C"/>
    <w:rsid w:val="00BA7D82"/>
    <w:rsid w:val="00BB07DC"/>
    <w:rsid w:val="00BB0E14"/>
    <w:rsid w:val="00BB1190"/>
    <w:rsid w:val="00BB2891"/>
    <w:rsid w:val="00BB3333"/>
    <w:rsid w:val="00BB3365"/>
    <w:rsid w:val="00BB382F"/>
    <w:rsid w:val="00BB3DAC"/>
    <w:rsid w:val="00BB4038"/>
    <w:rsid w:val="00BB4362"/>
    <w:rsid w:val="00BB4B85"/>
    <w:rsid w:val="00BB4E01"/>
    <w:rsid w:val="00BB5976"/>
    <w:rsid w:val="00BB5B79"/>
    <w:rsid w:val="00BB603E"/>
    <w:rsid w:val="00BB6189"/>
    <w:rsid w:val="00BB6216"/>
    <w:rsid w:val="00BB64E7"/>
    <w:rsid w:val="00BB6C33"/>
    <w:rsid w:val="00BB71ED"/>
    <w:rsid w:val="00BC13B3"/>
    <w:rsid w:val="00BC1866"/>
    <w:rsid w:val="00BC1AF2"/>
    <w:rsid w:val="00BC1C65"/>
    <w:rsid w:val="00BC2090"/>
    <w:rsid w:val="00BC23EB"/>
    <w:rsid w:val="00BC2492"/>
    <w:rsid w:val="00BC2603"/>
    <w:rsid w:val="00BC283C"/>
    <w:rsid w:val="00BC2913"/>
    <w:rsid w:val="00BC2B92"/>
    <w:rsid w:val="00BC2EE6"/>
    <w:rsid w:val="00BC3082"/>
    <w:rsid w:val="00BC357E"/>
    <w:rsid w:val="00BC40CF"/>
    <w:rsid w:val="00BC4544"/>
    <w:rsid w:val="00BC502F"/>
    <w:rsid w:val="00BC5C33"/>
    <w:rsid w:val="00BC5F7D"/>
    <w:rsid w:val="00BC615E"/>
    <w:rsid w:val="00BC6247"/>
    <w:rsid w:val="00BC65E5"/>
    <w:rsid w:val="00BC6EC2"/>
    <w:rsid w:val="00BC6F62"/>
    <w:rsid w:val="00BC6FAC"/>
    <w:rsid w:val="00BC7339"/>
    <w:rsid w:val="00BC7689"/>
    <w:rsid w:val="00BC77A0"/>
    <w:rsid w:val="00BC7C5F"/>
    <w:rsid w:val="00BC7E51"/>
    <w:rsid w:val="00BD004A"/>
    <w:rsid w:val="00BD04D1"/>
    <w:rsid w:val="00BD0DCF"/>
    <w:rsid w:val="00BD10D2"/>
    <w:rsid w:val="00BD117A"/>
    <w:rsid w:val="00BD11F1"/>
    <w:rsid w:val="00BD1BDB"/>
    <w:rsid w:val="00BD1EA6"/>
    <w:rsid w:val="00BD2089"/>
    <w:rsid w:val="00BD25AF"/>
    <w:rsid w:val="00BD2EF2"/>
    <w:rsid w:val="00BD31E6"/>
    <w:rsid w:val="00BD3CC3"/>
    <w:rsid w:val="00BD3D0A"/>
    <w:rsid w:val="00BD4121"/>
    <w:rsid w:val="00BD58E7"/>
    <w:rsid w:val="00BD59E7"/>
    <w:rsid w:val="00BD5C44"/>
    <w:rsid w:val="00BD66B1"/>
    <w:rsid w:val="00BD7640"/>
    <w:rsid w:val="00BE022B"/>
    <w:rsid w:val="00BE026D"/>
    <w:rsid w:val="00BE0420"/>
    <w:rsid w:val="00BE04DE"/>
    <w:rsid w:val="00BE0E51"/>
    <w:rsid w:val="00BE0F1D"/>
    <w:rsid w:val="00BE11FD"/>
    <w:rsid w:val="00BE137F"/>
    <w:rsid w:val="00BE1F44"/>
    <w:rsid w:val="00BE2087"/>
    <w:rsid w:val="00BE28CF"/>
    <w:rsid w:val="00BE3367"/>
    <w:rsid w:val="00BE38BB"/>
    <w:rsid w:val="00BE38DB"/>
    <w:rsid w:val="00BE3C42"/>
    <w:rsid w:val="00BE3F55"/>
    <w:rsid w:val="00BE5512"/>
    <w:rsid w:val="00BE5982"/>
    <w:rsid w:val="00BE5A69"/>
    <w:rsid w:val="00BE5B17"/>
    <w:rsid w:val="00BE66CA"/>
    <w:rsid w:val="00BE6894"/>
    <w:rsid w:val="00BE6E8B"/>
    <w:rsid w:val="00BF019E"/>
    <w:rsid w:val="00BF0544"/>
    <w:rsid w:val="00BF14FB"/>
    <w:rsid w:val="00BF166A"/>
    <w:rsid w:val="00BF2673"/>
    <w:rsid w:val="00BF26B3"/>
    <w:rsid w:val="00BF2B55"/>
    <w:rsid w:val="00BF32EB"/>
    <w:rsid w:val="00BF36B2"/>
    <w:rsid w:val="00BF38A2"/>
    <w:rsid w:val="00BF41EB"/>
    <w:rsid w:val="00BF4A0F"/>
    <w:rsid w:val="00BF4FC9"/>
    <w:rsid w:val="00BF60C6"/>
    <w:rsid w:val="00BF62F0"/>
    <w:rsid w:val="00BF6515"/>
    <w:rsid w:val="00BF6A56"/>
    <w:rsid w:val="00BF6CCD"/>
    <w:rsid w:val="00BF715A"/>
    <w:rsid w:val="00BF7B9B"/>
    <w:rsid w:val="00BF7C28"/>
    <w:rsid w:val="00C00593"/>
    <w:rsid w:val="00C00B52"/>
    <w:rsid w:val="00C010EB"/>
    <w:rsid w:val="00C016AC"/>
    <w:rsid w:val="00C01B8A"/>
    <w:rsid w:val="00C01D60"/>
    <w:rsid w:val="00C02A19"/>
    <w:rsid w:val="00C034B3"/>
    <w:rsid w:val="00C035AE"/>
    <w:rsid w:val="00C03A04"/>
    <w:rsid w:val="00C03A97"/>
    <w:rsid w:val="00C04685"/>
    <w:rsid w:val="00C049A7"/>
    <w:rsid w:val="00C053F8"/>
    <w:rsid w:val="00C05481"/>
    <w:rsid w:val="00C0579B"/>
    <w:rsid w:val="00C067AD"/>
    <w:rsid w:val="00C06FF2"/>
    <w:rsid w:val="00C078A3"/>
    <w:rsid w:val="00C100E0"/>
    <w:rsid w:val="00C10443"/>
    <w:rsid w:val="00C1072E"/>
    <w:rsid w:val="00C10ECD"/>
    <w:rsid w:val="00C1140F"/>
    <w:rsid w:val="00C114C8"/>
    <w:rsid w:val="00C11523"/>
    <w:rsid w:val="00C1177C"/>
    <w:rsid w:val="00C11E74"/>
    <w:rsid w:val="00C11EA8"/>
    <w:rsid w:val="00C1209C"/>
    <w:rsid w:val="00C121F7"/>
    <w:rsid w:val="00C125B0"/>
    <w:rsid w:val="00C12647"/>
    <w:rsid w:val="00C12D44"/>
    <w:rsid w:val="00C12E58"/>
    <w:rsid w:val="00C14371"/>
    <w:rsid w:val="00C148B2"/>
    <w:rsid w:val="00C14E68"/>
    <w:rsid w:val="00C1505E"/>
    <w:rsid w:val="00C15060"/>
    <w:rsid w:val="00C15369"/>
    <w:rsid w:val="00C154CC"/>
    <w:rsid w:val="00C15500"/>
    <w:rsid w:val="00C155D3"/>
    <w:rsid w:val="00C15AAA"/>
    <w:rsid w:val="00C15B49"/>
    <w:rsid w:val="00C16066"/>
    <w:rsid w:val="00C16238"/>
    <w:rsid w:val="00C167E7"/>
    <w:rsid w:val="00C170E4"/>
    <w:rsid w:val="00C17D0A"/>
    <w:rsid w:val="00C17EB9"/>
    <w:rsid w:val="00C20499"/>
    <w:rsid w:val="00C20608"/>
    <w:rsid w:val="00C20856"/>
    <w:rsid w:val="00C20DA5"/>
    <w:rsid w:val="00C20DE6"/>
    <w:rsid w:val="00C20F34"/>
    <w:rsid w:val="00C21259"/>
    <w:rsid w:val="00C219F6"/>
    <w:rsid w:val="00C22837"/>
    <w:rsid w:val="00C22C17"/>
    <w:rsid w:val="00C22E1D"/>
    <w:rsid w:val="00C23A8E"/>
    <w:rsid w:val="00C23ACD"/>
    <w:rsid w:val="00C2400B"/>
    <w:rsid w:val="00C24543"/>
    <w:rsid w:val="00C246C0"/>
    <w:rsid w:val="00C24B42"/>
    <w:rsid w:val="00C2596C"/>
    <w:rsid w:val="00C265FE"/>
    <w:rsid w:val="00C269BF"/>
    <w:rsid w:val="00C269CE"/>
    <w:rsid w:val="00C26B45"/>
    <w:rsid w:val="00C26C26"/>
    <w:rsid w:val="00C27647"/>
    <w:rsid w:val="00C30646"/>
    <w:rsid w:val="00C313AA"/>
    <w:rsid w:val="00C31D86"/>
    <w:rsid w:val="00C32201"/>
    <w:rsid w:val="00C3353C"/>
    <w:rsid w:val="00C3366C"/>
    <w:rsid w:val="00C33C8A"/>
    <w:rsid w:val="00C33E36"/>
    <w:rsid w:val="00C3494E"/>
    <w:rsid w:val="00C34AD7"/>
    <w:rsid w:val="00C35451"/>
    <w:rsid w:val="00C35577"/>
    <w:rsid w:val="00C356B2"/>
    <w:rsid w:val="00C35B76"/>
    <w:rsid w:val="00C3617D"/>
    <w:rsid w:val="00C3632B"/>
    <w:rsid w:val="00C368D9"/>
    <w:rsid w:val="00C3709A"/>
    <w:rsid w:val="00C37698"/>
    <w:rsid w:val="00C37FD7"/>
    <w:rsid w:val="00C400E9"/>
    <w:rsid w:val="00C40463"/>
    <w:rsid w:val="00C40B05"/>
    <w:rsid w:val="00C40EFC"/>
    <w:rsid w:val="00C4146D"/>
    <w:rsid w:val="00C4152A"/>
    <w:rsid w:val="00C41762"/>
    <w:rsid w:val="00C41D45"/>
    <w:rsid w:val="00C41D67"/>
    <w:rsid w:val="00C41EEB"/>
    <w:rsid w:val="00C42188"/>
    <w:rsid w:val="00C42563"/>
    <w:rsid w:val="00C42837"/>
    <w:rsid w:val="00C43174"/>
    <w:rsid w:val="00C43539"/>
    <w:rsid w:val="00C44AAE"/>
    <w:rsid w:val="00C44D4C"/>
    <w:rsid w:val="00C45145"/>
    <w:rsid w:val="00C45B0D"/>
    <w:rsid w:val="00C46DF9"/>
    <w:rsid w:val="00C47998"/>
    <w:rsid w:val="00C5023B"/>
    <w:rsid w:val="00C505E7"/>
    <w:rsid w:val="00C50D7F"/>
    <w:rsid w:val="00C51452"/>
    <w:rsid w:val="00C5199C"/>
    <w:rsid w:val="00C51BE2"/>
    <w:rsid w:val="00C522B8"/>
    <w:rsid w:val="00C52B66"/>
    <w:rsid w:val="00C52ECF"/>
    <w:rsid w:val="00C52F89"/>
    <w:rsid w:val="00C5329E"/>
    <w:rsid w:val="00C532E1"/>
    <w:rsid w:val="00C53338"/>
    <w:rsid w:val="00C53AE0"/>
    <w:rsid w:val="00C54535"/>
    <w:rsid w:val="00C54808"/>
    <w:rsid w:val="00C549CA"/>
    <w:rsid w:val="00C54EA3"/>
    <w:rsid w:val="00C54ECC"/>
    <w:rsid w:val="00C553EF"/>
    <w:rsid w:val="00C55433"/>
    <w:rsid w:val="00C559F0"/>
    <w:rsid w:val="00C56972"/>
    <w:rsid w:val="00C56A75"/>
    <w:rsid w:val="00C5712A"/>
    <w:rsid w:val="00C60073"/>
    <w:rsid w:val="00C600B4"/>
    <w:rsid w:val="00C60862"/>
    <w:rsid w:val="00C60AC7"/>
    <w:rsid w:val="00C60F47"/>
    <w:rsid w:val="00C61203"/>
    <w:rsid w:val="00C61338"/>
    <w:rsid w:val="00C61993"/>
    <w:rsid w:val="00C62594"/>
    <w:rsid w:val="00C63A6E"/>
    <w:rsid w:val="00C63F97"/>
    <w:rsid w:val="00C6433A"/>
    <w:rsid w:val="00C64403"/>
    <w:rsid w:val="00C64914"/>
    <w:rsid w:val="00C660A2"/>
    <w:rsid w:val="00C66122"/>
    <w:rsid w:val="00C66BAC"/>
    <w:rsid w:val="00C67A20"/>
    <w:rsid w:val="00C67B0D"/>
    <w:rsid w:val="00C67B9D"/>
    <w:rsid w:val="00C70546"/>
    <w:rsid w:val="00C7089F"/>
    <w:rsid w:val="00C712C0"/>
    <w:rsid w:val="00C724C3"/>
    <w:rsid w:val="00C725E1"/>
    <w:rsid w:val="00C72655"/>
    <w:rsid w:val="00C72D5B"/>
    <w:rsid w:val="00C73019"/>
    <w:rsid w:val="00C7319B"/>
    <w:rsid w:val="00C73384"/>
    <w:rsid w:val="00C73DA0"/>
    <w:rsid w:val="00C7456A"/>
    <w:rsid w:val="00C74794"/>
    <w:rsid w:val="00C74D88"/>
    <w:rsid w:val="00C75499"/>
    <w:rsid w:val="00C757D9"/>
    <w:rsid w:val="00C75E26"/>
    <w:rsid w:val="00C76552"/>
    <w:rsid w:val="00C76FA2"/>
    <w:rsid w:val="00C77C7D"/>
    <w:rsid w:val="00C801B1"/>
    <w:rsid w:val="00C80753"/>
    <w:rsid w:val="00C808B0"/>
    <w:rsid w:val="00C8110F"/>
    <w:rsid w:val="00C816DC"/>
    <w:rsid w:val="00C81719"/>
    <w:rsid w:val="00C81C0E"/>
    <w:rsid w:val="00C81F15"/>
    <w:rsid w:val="00C821C2"/>
    <w:rsid w:val="00C83204"/>
    <w:rsid w:val="00C8359D"/>
    <w:rsid w:val="00C837A0"/>
    <w:rsid w:val="00C83EE3"/>
    <w:rsid w:val="00C84633"/>
    <w:rsid w:val="00C849D1"/>
    <w:rsid w:val="00C855E7"/>
    <w:rsid w:val="00C859E2"/>
    <w:rsid w:val="00C85D86"/>
    <w:rsid w:val="00C86286"/>
    <w:rsid w:val="00C86587"/>
    <w:rsid w:val="00C86611"/>
    <w:rsid w:val="00C903D1"/>
    <w:rsid w:val="00C905EB"/>
    <w:rsid w:val="00C907F4"/>
    <w:rsid w:val="00C920F8"/>
    <w:rsid w:val="00C9298B"/>
    <w:rsid w:val="00C92AD2"/>
    <w:rsid w:val="00C93B70"/>
    <w:rsid w:val="00C94098"/>
    <w:rsid w:val="00C94C07"/>
    <w:rsid w:val="00C9517C"/>
    <w:rsid w:val="00C9592C"/>
    <w:rsid w:val="00C95D97"/>
    <w:rsid w:val="00C9616C"/>
    <w:rsid w:val="00C96427"/>
    <w:rsid w:val="00C968A9"/>
    <w:rsid w:val="00C96966"/>
    <w:rsid w:val="00C9702A"/>
    <w:rsid w:val="00C97084"/>
    <w:rsid w:val="00C9745A"/>
    <w:rsid w:val="00C975B0"/>
    <w:rsid w:val="00CA02E7"/>
    <w:rsid w:val="00CA05BE"/>
    <w:rsid w:val="00CA0A4E"/>
    <w:rsid w:val="00CA0AAD"/>
    <w:rsid w:val="00CA10BA"/>
    <w:rsid w:val="00CA18F4"/>
    <w:rsid w:val="00CA1D76"/>
    <w:rsid w:val="00CA2300"/>
    <w:rsid w:val="00CA24D2"/>
    <w:rsid w:val="00CA288B"/>
    <w:rsid w:val="00CA2B0D"/>
    <w:rsid w:val="00CA2B33"/>
    <w:rsid w:val="00CA2E8D"/>
    <w:rsid w:val="00CA2EB7"/>
    <w:rsid w:val="00CA2FA5"/>
    <w:rsid w:val="00CA37F2"/>
    <w:rsid w:val="00CA3AED"/>
    <w:rsid w:val="00CA431C"/>
    <w:rsid w:val="00CA442F"/>
    <w:rsid w:val="00CA450E"/>
    <w:rsid w:val="00CA4AC1"/>
    <w:rsid w:val="00CA4B1E"/>
    <w:rsid w:val="00CA5047"/>
    <w:rsid w:val="00CA5052"/>
    <w:rsid w:val="00CA51A8"/>
    <w:rsid w:val="00CA5352"/>
    <w:rsid w:val="00CA5728"/>
    <w:rsid w:val="00CA5B39"/>
    <w:rsid w:val="00CA6929"/>
    <w:rsid w:val="00CA6F02"/>
    <w:rsid w:val="00CA731F"/>
    <w:rsid w:val="00CA7555"/>
    <w:rsid w:val="00CB11CB"/>
    <w:rsid w:val="00CB1BF0"/>
    <w:rsid w:val="00CB1CA1"/>
    <w:rsid w:val="00CB1D18"/>
    <w:rsid w:val="00CB2678"/>
    <w:rsid w:val="00CB2A3C"/>
    <w:rsid w:val="00CB2C72"/>
    <w:rsid w:val="00CB306F"/>
    <w:rsid w:val="00CB3548"/>
    <w:rsid w:val="00CB35C5"/>
    <w:rsid w:val="00CB38DC"/>
    <w:rsid w:val="00CB3BBE"/>
    <w:rsid w:val="00CB3E97"/>
    <w:rsid w:val="00CB3F7D"/>
    <w:rsid w:val="00CB4BAF"/>
    <w:rsid w:val="00CB4C3B"/>
    <w:rsid w:val="00CB55E1"/>
    <w:rsid w:val="00CB568C"/>
    <w:rsid w:val="00CB56EE"/>
    <w:rsid w:val="00CB66A1"/>
    <w:rsid w:val="00CB6A85"/>
    <w:rsid w:val="00CB6C04"/>
    <w:rsid w:val="00CB6DD2"/>
    <w:rsid w:val="00CB7690"/>
    <w:rsid w:val="00CB7BBE"/>
    <w:rsid w:val="00CB7CE7"/>
    <w:rsid w:val="00CC01B4"/>
    <w:rsid w:val="00CC0397"/>
    <w:rsid w:val="00CC0D4C"/>
    <w:rsid w:val="00CC0FCA"/>
    <w:rsid w:val="00CC16BB"/>
    <w:rsid w:val="00CC1D80"/>
    <w:rsid w:val="00CC1E2E"/>
    <w:rsid w:val="00CC293D"/>
    <w:rsid w:val="00CC2F32"/>
    <w:rsid w:val="00CC3789"/>
    <w:rsid w:val="00CC3B86"/>
    <w:rsid w:val="00CC3E6C"/>
    <w:rsid w:val="00CC4218"/>
    <w:rsid w:val="00CC50DB"/>
    <w:rsid w:val="00CC56D1"/>
    <w:rsid w:val="00CC5C19"/>
    <w:rsid w:val="00CC685F"/>
    <w:rsid w:val="00CC68DF"/>
    <w:rsid w:val="00CC6A1A"/>
    <w:rsid w:val="00CC6EF2"/>
    <w:rsid w:val="00CC7791"/>
    <w:rsid w:val="00CC7E13"/>
    <w:rsid w:val="00CC7F22"/>
    <w:rsid w:val="00CD000B"/>
    <w:rsid w:val="00CD00C0"/>
    <w:rsid w:val="00CD0838"/>
    <w:rsid w:val="00CD1B6F"/>
    <w:rsid w:val="00CD1C92"/>
    <w:rsid w:val="00CD21E9"/>
    <w:rsid w:val="00CD259A"/>
    <w:rsid w:val="00CD2E55"/>
    <w:rsid w:val="00CD2EC5"/>
    <w:rsid w:val="00CD307A"/>
    <w:rsid w:val="00CD3179"/>
    <w:rsid w:val="00CD3446"/>
    <w:rsid w:val="00CD36CB"/>
    <w:rsid w:val="00CD478C"/>
    <w:rsid w:val="00CD49F8"/>
    <w:rsid w:val="00CD4A99"/>
    <w:rsid w:val="00CD4CD6"/>
    <w:rsid w:val="00CD5D45"/>
    <w:rsid w:val="00CD6208"/>
    <w:rsid w:val="00CD6245"/>
    <w:rsid w:val="00CD6FD0"/>
    <w:rsid w:val="00CD70E4"/>
    <w:rsid w:val="00CD72AD"/>
    <w:rsid w:val="00CD7D51"/>
    <w:rsid w:val="00CE047A"/>
    <w:rsid w:val="00CE0FDB"/>
    <w:rsid w:val="00CE15F4"/>
    <w:rsid w:val="00CE2130"/>
    <w:rsid w:val="00CE2513"/>
    <w:rsid w:val="00CE28C0"/>
    <w:rsid w:val="00CE2B00"/>
    <w:rsid w:val="00CE3280"/>
    <w:rsid w:val="00CE3FDC"/>
    <w:rsid w:val="00CE439A"/>
    <w:rsid w:val="00CE4E1C"/>
    <w:rsid w:val="00CE5449"/>
    <w:rsid w:val="00CE5C4F"/>
    <w:rsid w:val="00CE6D14"/>
    <w:rsid w:val="00CE6D4A"/>
    <w:rsid w:val="00CE734B"/>
    <w:rsid w:val="00CE7B2B"/>
    <w:rsid w:val="00CE7D4D"/>
    <w:rsid w:val="00CF0062"/>
    <w:rsid w:val="00CF0B0E"/>
    <w:rsid w:val="00CF11C4"/>
    <w:rsid w:val="00CF14F9"/>
    <w:rsid w:val="00CF16AE"/>
    <w:rsid w:val="00CF27C9"/>
    <w:rsid w:val="00CF369C"/>
    <w:rsid w:val="00CF3B1A"/>
    <w:rsid w:val="00CF3FDD"/>
    <w:rsid w:val="00CF408E"/>
    <w:rsid w:val="00CF4618"/>
    <w:rsid w:val="00CF471B"/>
    <w:rsid w:val="00CF4FC6"/>
    <w:rsid w:val="00CF58CF"/>
    <w:rsid w:val="00CF5A2C"/>
    <w:rsid w:val="00CF5C66"/>
    <w:rsid w:val="00CF6B60"/>
    <w:rsid w:val="00CF75B7"/>
    <w:rsid w:val="00D00A5B"/>
    <w:rsid w:val="00D00CAA"/>
    <w:rsid w:val="00D0180C"/>
    <w:rsid w:val="00D02A81"/>
    <w:rsid w:val="00D02E50"/>
    <w:rsid w:val="00D036DC"/>
    <w:rsid w:val="00D03B72"/>
    <w:rsid w:val="00D03C1C"/>
    <w:rsid w:val="00D043DE"/>
    <w:rsid w:val="00D04538"/>
    <w:rsid w:val="00D050EB"/>
    <w:rsid w:val="00D052A5"/>
    <w:rsid w:val="00D055AC"/>
    <w:rsid w:val="00D057FE"/>
    <w:rsid w:val="00D06F7F"/>
    <w:rsid w:val="00D07007"/>
    <w:rsid w:val="00D07AFB"/>
    <w:rsid w:val="00D10168"/>
    <w:rsid w:val="00D1020F"/>
    <w:rsid w:val="00D105E2"/>
    <w:rsid w:val="00D10634"/>
    <w:rsid w:val="00D10B50"/>
    <w:rsid w:val="00D10DE1"/>
    <w:rsid w:val="00D10F42"/>
    <w:rsid w:val="00D11841"/>
    <w:rsid w:val="00D11DE1"/>
    <w:rsid w:val="00D11DF2"/>
    <w:rsid w:val="00D12BB1"/>
    <w:rsid w:val="00D13A20"/>
    <w:rsid w:val="00D13E77"/>
    <w:rsid w:val="00D13FAF"/>
    <w:rsid w:val="00D14940"/>
    <w:rsid w:val="00D149C7"/>
    <w:rsid w:val="00D14FD3"/>
    <w:rsid w:val="00D15965"/>
    <w:rsid w:val="00D15A4A"/>
    <w:rsid w:val="00D15EAA"/>
    <w:rsid w:val="00D160E5"/>
    <w:rsid w:val="00D16103"/>
    <w:rsid w:val="00D168D5"/>
    <w:rsid w:val="00D170FF"/>
    <w:rsid w:val="00D17440"/>
    <w:rsid w:val="00D17793"/>
    <w:rsid w:val="00D177C6"/>
    <w:rsid w:val="00D17D5A"/>
    <w:rsid w:val="00D20772"/>
    <w:rsid w:val="00D20BB7"/>
    <w:rsid w:val="00D21ABF"/>
    <w:rsid w:val="00D21C39"/>
    <w:rsid w:val="00D223D7"/>
    <w:rsid w:val="00D2265B"/>
    <w:rsid w:val="00D22952"/>
    <w:rsid w:val="00D22B2C"/>
    <w:rsid w:val="00D23B4B"/>
    <w:rsid w:val="00D24129"/>
    <w:rsid w:val="00D2453E"/>
    <w:rsid w:val="00D24879"/>
    <w:rsid w:val="00D24D94"/>
    <w:rsid w:val="00D256B2"/>
    <w:rsid w:val="00D2576D"/>
    <w:rsid w:val="00D259AE"/>
    <w:rsid w:val="00D259B6"/>
    <w:rsid w:val="00D2618B"/>
    <w:rsid w:val="00D262DE"/>
    <w:rsid w:val="00D2646C"/>
    <w:rsid w:val="00D265AD"/>
    <w:rsid w:val="00D30023"/>
    <w:rsid w:val="00D306B2"/>
    <w:rsid w:val="00D309F7"/>
    <w:rsid w:val="00D30A83"/>
    <w:rsid w:val="00D30FFF"/>
    <w:rsid w:val="00D31080"/>
    <w:rsid w:val="00D3112A"/>
    <w:rsid w:val="00D31170"/>
    <w:rsid w:val="00D319CE"/>
    <w:rsid w:val="00D31BB4"/>
    <w:rsid w:val="00D328FC"/>
    <w:rsid w:val="00D32E0E"/>
    <w:rsid w:val="00D32E9F"/>
    <w:rsid w:val="00D3322B"/>
    <w:rsid w:val="00D3366C"/>
    <w:rsid w:val="00D33765"/>
    <w:rsid w:val="00D34915"/>
    <w:rsid w:val="00D35119"/>
    <w:rsid w:val="00D352B6"/>
    <w:rsid w:val="00D36BBD"/>
    <w:rsid w:val="00D37154"/>
    <w:rsid w:val="00D3716A"/>
    <w:rsid w:val="00D372B1"/>
    <w:rsid w:val="00D3730A"/>
    <w:rsid w:val="00D37902"/>
    <w:rsid w:val="00D379F6"/>
    <w:rsid w:val="00D37A96"/>
    <w:rsid w:val="00D37AAF"/>
    <w:rsid w:val="00D40006"/>
    <w:rsid w:val="00D4017C"/>
    <w:rsid w:val="00D403A1"/>
    <w:rsid w:val="00D40A41"/>
    <w:rsid w:val="00D40BB4"/>
    <w:rsid w:val="00D40E4A"/>
    <w:rsid w:val="00D4188B"/>
    <w:rsid w:val="00D41F0B"/>
    <w:rsid w:val="00D43029"/>
    <w:rsid w:val="00D432D8"/>
    <w:rsid w:val="00D43512"/>
    <w:rsid w:val="00D436E1"/>
    <w:rsid w:val="00D43D6D"/>
    <w:rsid w:val="00D44131"/>
    <w:rsid w:val="00D4484A"/>
    <w:rsid w:val="00D44A81"/>
    <w:rsid w:val="00D45962"/>
    <w:rsid w:val="00D45E17"/>
    <w:rsid w:val="00D4696E"/>
    <w:rsid w:val="00D475F7"/>
    <w:rsid w:val="00D477C5"/>
    <w:rsid w:val="00D47C96"/>
    <w:rsid w:val="00D50C1C"/>
    <w:rsid w:val="00D513C9"/>
    <w:rsid w:val="00D51FA8"/>
    <w:rsid w:val="00D52588"/>
    <w:rsid w:val="00D52643"/>
    <w:rsid w:val="00D53B89"/>
    <w:rsid w:val="00D53FB7"/>
    <w:rsid w:val="00D54298"/>
    <w:rsid w:val="00D54837"/>
    <w:rsid w:val="00D54AEC"/>
    <w:rsid w:val="00D553EB"/>
    <w:rsid w:val="00D554AB"/>
    <w:rsid w:val="00D55F67"/>
    <w:rsid w:val="00D563E2"/>
    <w:rsid w:val="00D56AA6"/>
    <w:rsid w:val="00D5703D"/>
    <w:rsid w:val="00D57890"/>
    <w:rsid w:val="00D57C2C"/>
    <w:rsid w:val="00D6020A"/>
    <w:rsid w:val="00D60C97"/>
    <w:rsid w:val="00D61C46"/>
    <w:rsid w:val="00D61DB6"/>
    <w:rsid w:val="00D620D0"/>
    <w:rsid w:val="00D62315"/>
    <w:rsid w:val="00D62356"/>
    <w:rsid w:val="00D6236B"/>
    <w:rsid w:val="00D62500"/>
    <w:rsid w:val="00D62A28"/>
    <w:rsid w:val="00D63011"/>
    <w:rsid w:val="00D6301A"/>
    <w:rsid w:val="00D63917"/>
    <w:rsid w:val="00D63B5E"/>
    <w:rsid w:val="00D63CEA"/>
    <w:rsid w:val="00D63DAD"/>
    <w:rsid w:val="00D63DCC"/>
    <w:rsid w:val="00D6415B"/>
    <w:rsid w:val="00D64183"/>
    <w:rsid w:val="00D6461D"/>
    <w:rsid w:val="00D64C11"/>
    <w:rsid w:val="00D653CD"/>
    <w:rsid w:val="00D654B6"/>
    <w:rsid w:val="00D6556A"/>
    <w:rsid w:val="00D65A31"/>
    <w:rsid w:val="00D66011"/>
    <w:rsid w:val="00D664EB"/>
    <w:rsid w:val="00D669CD"/>
    <w:rsid w:val="00D66BD2"/>
    <w:rsid w:val="00D672A0"/>
    <w:rsid w:val="00D6762E"/>
    <w:rsid w:val="00D707FC"/>
    <w:rsid w:val="00D7096F"/>
    <w:rsid w:val="00D71308"/>
    <w:rsid w:val="00D71808"/>
    <w:rsid w:val="00D720A8"/>
    <w:rsid w:val="00D7225A"/>
    <w:rsid w:val="00D72E9C"/>
    <w:rsid w:val="00D73B7E"/>
    <w:rsid w:val="00D73C8F"/>
    <w:rsid w:val="00D73D6B"/>
    <w:rsid w:val="00D74182"/>
    <w:rsid w:val="00D7445C"/>
    <w:rsid w:val="00D74EA3"/>
    <w:rsid w:val="00D75574"/>
    <w:rsid w:val="00D760A9"/>
    <w:rsid w:val="00D7738D"/>
    <w:rsid w:val="00D77BD2"/>
    <w:rsid w:val="00D77CD2"/>
    <w:rsid w:val="00D77D68"/>
    <w:rsid w:val="00D800F0"/>
    <w:rsid w:val="00D80151"/>
    <w:rsid w:val="00D80ABE"/>
    <w:rsid w:val="00D81195"/>
    <w:rsid w:val="00D811CF"/>
    <w:rsid w:val="00D812F6"/>
    <w:rsid w:val="00D81311"/>
    <w:rsid w:val="00D819F2"/>
    <w:rsid w:val="00D82084"/>
    <w:rsid w:val="00D8254A"/>
    <w:rsid w:val="00D829B7"/>
    <w:rsid w:val="00D8330F"/>
    <w:rsid w:val="00D83A83"/>
    <w:rsid w:val="00D83E4A"/>
    <w:rsid w:val="00D844EF"/>
    <w:rsid w:val="00D84D12"/>
    <w:rsid w:val="00D852C0"/>
    <w:rsid w:val="00D857DB"/>
    <w:rsid w:val="00D85FB1"/>
    <w:rsid w:val="00D86054"/>
    <w:rsid w:val="00D864CD"/>
    <w:rsid w:val="00D86794"/>
    <w:rsid w:val="00D86B61"/>
    <w:rsid w:val="00D86C88"/>
    <w:rsid w:val="00D87160"/>
    <w:rsid w:val="00D87485"/>
    <w:rsid w:val="00D87726"/>
    <w:rsid w:val="00D9070C"/>
    <w:rsid w:val="00D909DD"/>
    <w:rsid w:val="00D90A6C"/>
    <w:rsid w:val="00D90B4B"/>
    <w:rsid w:val="00D90EB4"/>
    <w:rsid w:val="00D919E3"/>
    <w:rsid w:val="00D91A67"/>
    <w:rsid w:val="00D922F7"/>
    <w:rsid w:val="00D92CE7"/>
    <w:rsid w:val="00D93D8C"/>
    <w:rsid w:val="00D94633"/>
    <w:rsid w:val="00D9464A"/>
    <w:rsid w:val="00D948AB"/>
    <w:rsid w:val="00D94C3F"/>
    <w:rsid w:val="00D95012"/>
    <w:rsid w:val="00D952E7"/>
    <w:rsid w:val="00D953BB"/>
    <w:rsid w:val="00D95A5C"/>
    <w:rsid w:val="00D95FBF"/>
    <w:rsid w:val="00D96202"/>
    <w:rsid w:val="00D96710"/>
    <w:rsid w:val="00D96816"/>
    <w:rsid w:val="00D96E60"/>
    <w:rsid w:val="00D97436"/>
    <w:rsid w:val="00D9762C"/>
    <w:rsid w:val="00DA00C4"/>
    <w:rsid w:val="00DA0EFA"/>
    <w:rsid w:val="00DA1535"/>
    <w:rsid w:val="00DA1870"/>
    <w:rsid w:val="00DA1AE3"/>
    <w:rsid w:val="00DA1D77"/>
    <w:rsid w:val="00DA3355"/>
    <w:rsid w:val="00DA355B"/>
    <w:rsid w:val="00DA35CD"/>
    <w:rsid w:val="00DA3EF6"/>
    <w:rsid w:val="00DA42C4"/>
    <w:rsid w:val="00DA42CD"/>
    <w:rsid w:val="00DA4A77"/>
    <w:rsid w:val="00DA5A3E"/>
    <w:rsid w:val="00DA5AC7"/>
    <w:rsid w:val="00DA5DC3"/>
    <w:rsid w:val="00DA64A3"/>
    <w:rsid w:val="00DA71CD"/>
    <w:rsid w:val="00DA7239"/>
    <w:rsid w:val="00DB034B"/>
    <w:rsid w:val="00DB0467"/>
    <w:rsid w:val="00DB0B17"/>
    <w:rsid w:val="00DB0B87"/>
    <w:rsid w:val="00DB19A9"/>
    <w:rsid w:val="00DB19D3"/>
    <w:rsid w:val="00DB2866"/>
    <w:rsid w:val="00DB35C6"/>
    <w:rsid w:val="00DB3A56"/>
    <w:rsid w:val="00DB4320"/>
    <w:rsid w:val="00DB43BC"/>
    <w:rsid w:val="00DB49C1"/>
    <w:rsid w:val="00DB4DC7"/>
    <w:rsid w:val="00DB5B17"/>
    <w:rsid w:val="00DB5F14"/>
    <w:rsid w:val="00DB6C26"/>
    <w:rsid w:val="00DB7444"/>
    <w:rsid w:val="00DB7487"/>
    <w:rsid w:val="00DB7C30"/>
    <w:rsid w:val="00DB7EF8"/>
    <w:rsid w:val="00DB7FDE"/>
    <w:rsid w:val="00DC007D"/>
    <w:rsid w:val="00DC01BC"/>
    <w:rsid w:val="00DC187F"/>
    <w:rsid w:val="00DC1D49"/>
    <w:rsid w:val="00DC2426"/>
    <w:rsid w:val="00DC2466"/>
    <w:rsid w:val="00DC2D5C"/>
    <w:rsid w:val="00DC39E0"/>
    <w:rsid w:val="00DC555E"/>
    <w:rsid w:val="00DC5C1C"/>
    <w:rsid w:val="00DC60A3"/>
    <w:rsid w:val="00DC6253"/>
    <w:rsid w:val="00DC69E6"/>
    <w:rsid w:val="00DC6A07"/>
    <w:rsid w:val="00DC6C2C"/>
    <w:rsid w:val="00DC6F17"/>
    <w:rsid w:val="00DC7058"/>
    <w:rsid w:val="00DC7973"/>
    <w:rsid w:val="00DC7C5F"/>
    <w:rsid w:val="00DD0582"/>
    <w:rsid w:val="00DD0938"/>
    <w:rsid w:val="00DD176B"/>
    <w:rsid w:val="00DD1968"/>
    <w:rsid w:val="00DD1A35"/>
    <w:rsid w:val="00DD1FCE"/>
    <w:rsid w:val="00DD2084"/>
    <w:rsid w:val="00DD2169"/>
    <w:rsid w:val="00DD2CA9"/>
    <w:rsid w:val="00DD335D"/>
    <w:rsid w:val="00DD398D"/>
    <w:rsid w:val="00DD3ECC"/>
    <w:rsid w:val="00DD4DE4"/>
    <w:rsid w:val="00DD51DC"/>
    <w:rsid w:val="00DD602E"/>
    <w:rsid w:val="00DD634A"/>
    <w:rsid w:val="00DD639C"/>
    <w:rsid w:val="00DD63CA"/>
    <w:rsid w:val="00DD6A84"/>
    <w:rsid w:val="00DD6DA0"/>
    <w:rsid w:val="00DD6F1F"/>
    <w:rsid w:val="00DD75D1"/>
    <w:rsid w:val="00DD7C0B"/>
    <w:rsid w:val="00DE12E7"/>
    <w:rsid w:val="00DE19F8"/>
    <w:rsid w:val="00DE1C75"/>
    <w:rsid w:val="00DE1EB8"/>
    <w:rsid w:val="00DE1EEA"/>
    <w:rsid w:val="00DE2214"/>
    <w:rsid w:val="00DE2ABA"/>
    <w:rsid w:val="00DE3344"/>
    <w:rsid w:val="00DE49D7"/>
    <w:rsid w:val="00DE4FA4"/>
    <w:rsid w:val="00DE52AB"/>
    <w:rsid w:val="00DE53EC"/>
    <w:rsid w:val="00DE57C2"/>
    <w:rsid w:val="00DE5A77"/>
    <w:rsid w:val="00DE682D"/>
    <w:rsid w:val="00DE7461"/>
    <w:rsid w:val="00DE77F6"/>
    <w:rsid w:val="00DF01DD"/>
    <w:rsid w:val="00DF0B12"/>
    <w:rsid w:val="00DF119D"/>
    <w:rsid w:val="00DF1476"/>
    <w:rsid w:val="00DF14DD"/>
    <w:rsid w:val="00DF1CBB"/>
    <w:rsid w:val="00DF24DE"/>
    <w:rsid w:val="00DF52E0"/>
    <w:rsid w:val="00DF53D7"/>
    <w:rsid w:val="00DF5946"/>
    <w:rsid w:val="00DF5B1E"/>
    <w:rsid w:val="00DF5B38"/>
    <w:rsid w:val="00DF6760"/>
    <w:rsid w:val="00DF6872"/>
    <w:rsid w:val="00DF6E13"/>
    <w:rsid w:val="00DF70F9"/>
    <w:rsid w:val="00DF727E"/>
    <w:rsid w:val="00DF78FB"/>
    <w:rsid w:val="00E01A2A"/>
    <w:rsid w:val="00E01A39"/>
    <w:rsid w:val="00E01D45"/>
    <w:rsid w:val="00E02541"/>
    <w:rsid w:val="00E02575"/>
    <w:rsid w:val="00E029C6"/>
    <w:rsid w:val="00E02F93"/>
    <w:rsid w:val="00E03023"/>
    <w:rsid w:val="00E0328B"/>
    <w:rsid w:val="00E032AC"/>
    <w:rsid w:val="00E03636"/>
    <w:rsid w:val="00E0378A"/>
    <w:rsid w:val="00E03E68"/>
    <w:rsid w:val="00E045A9"/>
    <w:rsid w:val="00E04F5B"/>
    <w:rsid w:val="00E05191"/>
    <w:rsid w:val="00E05CBC"/>
    <w:rsid w:val="00E06312"/>
    <w:rsid w:val="00E06382"/>
    <w:rsid w:val="00E06BE9"/>
    <w:rsid w:val="00E07213"/>
    <w:rsid w:val="00E072CF"/>
    <w:rsid w:val="00E07785"/>
    <w:rsid w:val="00E07AF7"/>
    <w:rsid w:val="00E07D25"/>
    <w:rsid w:val="00E10387"/>
    <w:rsid w:val="00E10896"/>
    <w:rsid w:val="00E1091E"/>
    <w:rsid w:val="00E1097B"/>
    <w:rsid w:val="00E11656"/>
    <w:rsid w:val="00E1189A"/>
    <w:rsid w:val="00E12194"/>
    <w:rsid w:val="00E1255F"/>
    <w:rsid w:val="00E12720"/>
    <w:rsid w:val="00E12CC9"/>
    <w:rsid w:val="00E132A7"/>
    <w:rsid w:val="00E14DB2"/>
    <w:rsid w:val="00E14E0E"/>
    <w:rsid w:val="00E1520F"/>
    <w:rsid w:val="00E16041"/>
    <w:rsid w:val="00E16494"/>
    <w:rsid w:val="00E17507"/>
    <w:rsid w:val="00E17976"/>
    <w:rsid w:val="00E17E74"/>
    <w:rsid w:val="00E20CDA"/>
    <w:rsid w:val="00E20CEB"/>
    <w:rsid w:val="00E20EB4"/>
    <w:rsid w:val="00E21379"/>
    <w:rsid w:val="00E21750"/>
    <w:rsid w:val="00E21AFF"/>
    <w:rsid w:val="00E22C0F"/>
    <w:rsid w:val="00E22D36"/>
    <w:rsid w:val="00E22DCF"/>
    <w:rsid w:val="00E22E8F"/>
    <w:rsid w:val="00E233E4"/>
    <w:rsid w:val="00E23813"/>
    <w:rsid w:val="00E2421F"/>
    <w:rsid w:val="00E246DF"/>
    <w:rsid w:val="00E248A6"/>
    <w:rsid w:val="00E24921"/>
    <w:rsid w:val="00E24D1F"/>
    <w:rsid w:val="00E24FE4"/>
    <w:rsid w:val="00E25305"/>
    <w:rsid w:val="00E255CD"/>
    <w:rsid w:val="00E261E7"/>
    <w:rsid w:val="00E264B5"/>
    <w:rsid w:val="00E2662D"/>
    <w:rsid w:val="00E271F4"/>
    <w:rsid w:val="00E27798"/>
    <w:rsid w:val="00E27C7B"/>
    <w:rsid w:val="00E27FE1"/>
    <w:rsid w:val="00E3049C"/>
    <w:rsid w:val="00E3060E"/>
    <w:rsid w:val="00E30F0B"/>
    <w:rsid w:val="00E319E8"/>
    <w:rsid w:val="00E31B82"/>
    <w:rsid w:val="00E31D40"/>
    <w:rsid w:val="00E31F5B"/>
    <w:rsid w:val="00E32241"/>
    <w:rsid w:val="00E323C1"/>
    <w:rsid w:val="00E32C3A"/>
    <w:rsid w:val="00E32DC7"/>
    <w:rsid w:val="00E32E8D"/>
    <w:rsid w:val="00E32EAC"/>
    <w:rsid w:val="00E343CB"/>
    <w:rsid w:val="00E34C11"/>
    <w:rsid w:val="00E34F18"/>
    <w:rsid w:val="00E35911"/>
    <w:rsid w:val="00E35BB2"/>
    <w:rsid w:val="00E36F69"/>
    <w:rsid w:val="00E37241"/>
    <w:rsid w:val="00E374C9"/>
    <w:rsid w:val="00E37EAA"/>
    <w:rsid w:val="00E40243"/>
    <w:rsid w:val="00E4025B"/>
    <w:rsid w:val="00E40C72"/>
    <w:rsid w:val="00E41575"/>
    <w:rsid w:val="00E416A6"/>
    <w:rsid w:val="00E4260A"/>
    <w:rsid w:val="00E42666"/>
    <w:rsid w:val="00E42976"/>
    <w:rsid w:val="00E42A3D"/>
    <w:rsid w:val="00E42AF9"/>
    <w:rsid w:val="00E42E9F"/>
    <w:rsid w:val="00E42EAB"/>
    <w:rsid w:val="00E43E18"/>
    <w:rsid w:val="00E443CD"/>
    <w:rsid w:val="00E446BF"/>
    <w:rsid w:val="00E44F75"/>
    <w:rsid w:val="00E45D4E"/>
    <w:rsid w:val="00E45E54"/>
    <w:rsid w:val="00E479AC"/>
    <w:rsid w:val="00E500A5"/>
    <w:rsid w:val="00E502F3"/>
    <w:rsid w:val="00E50F25"/>
    <w:rsid w:val="00E50F70"/>
    <w:rsid w:val="00E50FB1"/>
    <w:rsid w:val="00E51222"/>
    <w:rsid w:val="00E5165F"/>
    <w:rsid w:val="00E518A0"/>
    <w:rsid w:val="00E519E6"/>
    <w:rsid w:val="00E51B84"/>
    <w:rsid w:val="00E52838"/>
    <w:rsid w:val="00E52969"/>
    <w:rsid w:val="00E52B3A"/>
    <w:rsid w:val="00E53639"/>
    <w:rsid w:val="00E53718"/>
    <w:rsid w:val="00E5375C"/>
    <w:rsid w:val="00E53AAE"/>
    <w:rsid w:val="00E53CA1"/>
    <w:rsid w:val="00E54CAB"/>
    <w:rsid w:val="00E57F5F"/>
    <w:rsid w:val="00E6026D"/>
    <w:rsid w:val="00E60930"/>
    <w:rsid w:val="00E60A68"/>
    <w:rsid w:val="00E60E4C"/>
    <w:rsid w:val="00E60EBF"/>
    <w:rsid w:val="00E6193B"/>
    <w:rsid w:val="00E619F3"/>
    <w:rsid w:val="00E61A0B"/>
    <w:rsid w:val="00E6244A"/>
    <w:rsid w:val="00E62D00"/>
    <w:rsid w:val="00E631DD"/>
    <w:rsid w:val="00E636FA"/>
    <w:rsid w:val="00E637C8"/>
    <w:rsid w:val="00E63B08"/>
    <w:rsid w:val="00E63D3F"/>
    <w:rsid w:val="00E64729"/>
    <w:rsid w:val="00E65735"/>
    <w:rsid w:val="00E65852"/>
    <w:rsid w:val="00E668BA"/>
    <w:rsid w:val="00E66B1E"/>
    <w:rsid w:val="00E67416"/>
    <w:rsid w:val="00E67687"/>
    <w:rsid w:val="00E6784E"/>
    <w:rsid w:val="00E67939"/>
    <w:rsid w:val="00E67E22"/>
    <w:rsid w:val="00E708EA"/>
    <w:rsid w:val="00E70981"/>
    <w:rsid w:val="00E70AC7"/>
    <w:rsid w:val="00E70BEF"/>
    <w:rsid w:val="00E70D68"/>
    <w:rsid w:val="00E70F02"/>
    <w:rsid w:val="00E71128"/>
    <w:rsid w:val="00E71636"/>
    <w:rsid w:val="00E71FC5"/>
    <w:rsid w:val="00E723FF"/>
    <w:rsid w:val="00E7241F"/>
    <w:rsid w:val="00E72F60"/>
    <w:rsid w:val="00E73355"/>
    <w:rsid w:val="00E73537"/>
    <w:rsid w:val="00E745D2"/>
    <w:rsid w:val="00E757D8"/>
    <w:rsid w:val="00E7593F"/>
    <w:rsid w:val="00E761C8"/>
    <w:rsid w:val="00E76238"/>
    <w:rsid w:val="00E7641C"/>
    <w:rsid w:val="00E766D9"/>
    <w:rsid w:val="00E76C3D"/>
    <w:rsid w:val="00E76CE7"/>
    <w:rsid w:val="00E7757F"/>
    <w:rsid w:val="00E777FB"/>
    <w:rsid w:val="00E77EE4"/>
    <w:rsid w:val="00E80EB6"/>
    <w:rsid w:val="00E8168D"/>
    <w:rsid w:val="00E81AA5"/>
    <w:rsid w:val="00E81B4F"/>
    <w:rsid w:val="00E8205B"/>
    <w:rsid w:val="00E8222A"/>
    <w:rsid w:val="00E82B7B"/>
    <w:rsid w:val="00E830D5"/>
    <w:rsid w:val="00E83A5A"/>
    <w:rsid w:val="00E83BF7"/>
    <w:rsid w:val="00E840E3"/>
    <w:rsid w:val="00E84666"/>
    <w:rsid w:val="00E850DA"/>
    <w:rsid w:val="00E8574C"/>
    <w:rsid w:val="00E85911"/>
    <w:rsid w:val="00E8683D"/>
    <w:rsid w:val="00E86BFE"/>
    <w:rsid w:val="00E90312"/>
    <w:rsid w:val="00E906C0"/>
    <w:rsid w:val="00E90834"/>
    <w:rsid w:val="00E90F60"/>
    <w:rsid w:val="00E912E5"/>
    <w:rsid w:val="00E919C3"/>
    <w:rsid w:val="00E91C38"/>
    <w:rsid w:val="00E925F8"/>
    <w:rsid w:val="00E92A08"/>
    <w:rsid w:val="00E9311C"/>
    <w:rsid w:val="00E93705"/>
    <w:rsid w:val="00E93D8D"/>
    <w:rsid w:val="00E93E14"/>
    <w:rsid w:val="00E93E55"/>
    <w:rsid w:val="00E93E7A"/>
    <w:rsid w:val="00E9427D"/>
    <w:rsid w:val="00E94317"/>
    <w:rsid w:val="00E9544D"/>
    <w:rsid w:val="00E95E6A"/>
    <w:rsid w:val="00E95F59"/>
    <w:rsid w:val="00E96661"/>
    <w:rsid w:val="00E96AE0"/>
    <w:rsid w:val="00E96CC0"/>
    <w:rsid w:val="00E971A1"/>
    <w:rsid w:val="00E9721D"/>
    <w:rsid w:val="00E977CB"/>
    <w:rsid w:val="00EA0073"/>
    <w:rsid w:val="00EA0181"/>
    <w:rsid w:val="00EA0EF1"/>
    <w:rsid w:val="00EA0F99"/>
    <w:rsid w:val="00EA10EC"/>
    <w:rsid w:val="00EA162F"/>
    <w:rsid w:val="00EA190D"/>
    <w:rsid w:val="00EA21F3"/>
    <w:rsid w:val="00EA23B5"/>
    <w:rsid w:val="00EA2414"/>
    <w:rsid w:val="00EA2534"/>
    <w:rsid w:val="00EA2AA3"/>
    <w:rsid w:val="00EA3074"/>
    <w:rsid w:val="00EA3124"/>
    <w:rsid w:val="00EA44AE"/>
    <w:rsid w:val="00EA47A1"/>
    <w:rsid w:val="00EA5184"/>
    <w:rsid w:val="00EA5223"/>
    <w:rsid w:val="00EA550E"/>
    <w:rsid w:val="00EA59CB"/>
    <w:rsid w:val="00EA60C5"/>
    <w:rsid w:val="00EA61CA"/>
    <w:rsid w:val="00EA64B4"/>
    <w:rsid w:val="00EA6CA5"/>
    <w:rsid w:val="00EA6FF9"/>
    <w:rsid w:val="00EA7424"/>
    <w:rsid w:val="00EB0BC1"/>
    <w:rsid w:val="00EB0EBF"/>
    <w:rsid w:val="00EB0F21"/>
    <w:rsid w:val="00EB1153"/>
    <w:rsid w:val="00EB1287"/>
    <w:rsid w:val="00EB170C"/>
    <w:rsid w:val="00EB17B1"/>
    <w:rsid w:val="00EB18C4"/>
    <w:rsid w:val="00EB1BF3"/>
    <w:rsid w:val="00EB24A7"/>
    <w:rsid w:val="00EB2656"/>
    <w:rsid w:val="00EB26B7"/>
    <w:rsid w:val="00EB3002"/>
    <w:rsid w:val="00EB307C"/>
    <w:rsid w:val="00EB378A"/>
    <w:rsid w:val="00EB42C7"/>
    <w:rsid w:val="00EB4345"/>
    <w:rsid w:val="00EB4514"/>
    <w:rsid w:val="00EB4873"/>
    <w:rsid w:val="00EB5586"/>
    <w:rsid w:val="00EB5772"/>
    <w:rsid w:val="00EB57C6"/>
    <w:rsid w:val="00EB67AA"/>
    <w:rsid w:val="00EB6946"/>
    <w:rsid w:val="00EB69DE"/>
    <w:rsid w:val="00EB6A98"/>
    <w:rsid w:val="00EB7082"/>
    <w:rsid w:val="00EB7F67"/>
    <w:rsid w:val="00EB7FB6"/>
    <w:rsid w:val="00EC107F"/>
    <w:rsid w:val="00EC194D"/>
    <w:rsid w:val="00EC269E"/>
    <w:rsid w:val="00EC29A0"/>
    <w:rsid w:val="00EC2DBC"/>
    <w:rsid w:val="00EC3330"/>
    <w:rsid w:val="00EC3C62"/>
    <w:rsid w:val="00EC407F"/>
    <w:rsid w:val="00EC4362"/>
    <w:rsid w:val="00EC53D4"/>
    <w:rsid w:val="00EC54C6"/>
    <w:rsid w:val="00EC58D3"/>
    <w:rsid w:val="00EC5D5F"/>
    <w:rsid w:val="00EC5FC0"/>
    <w:rsid w:val="00EC6A47"/>
    <w:rsid w:val="00EC6CB1"/>
    <w:rsid w:val="00EC71AA"/>
    <w:rsid w:val="00EC71CD"/>
    <w:rsid w:val="00EC7805"/>
    <w:rsid w:val="00EC7AC5"/>
    <w:rsid w:val="00EC7B07"/>
    <w:rsid w:val="00EC7F2C"/>
    <w:rsid w:val="00ED020B"/>
    <w:rsid w:val="00ED0315"/>
    <w:rsid w:val="00ED031D"/>
    <w:rsid w:val="00ED0344"/>
    <w:rsid w:val="00ED112B"/>
    <w:rsid w:val="00ED12B7"/>
    <w:rsid w:val="00ED13F8"/>
    <w:rsid w:val="00ED1503"/>
    <w:rsid w:val="00ED1A02"/>
    <w:rsid w:val="00ED1B3C"/>
    <w:rsid w:val="00ED22AA"/>
    <w:rsid w:val="00ED269B"/>
    <w:rsid w:val="00ED2C40"/>
    <w:rsid w:val="00ED30E4"/>
    <w:rsid w:val="00ED37BA"/>
    <w:rsid w:val="00ED37D7"/>
    <w:rsid w:val="00ED384F"/>
    <w:rsid w:val="00ED425F"/>
    <w:rsid w:val="00ED4390"/>
    <w:rsid w:val="00ED4814"/>
    <w:rsid w:val="00ED4F55"/>
    <w:rsid w:val="00ED53C4"/>
    <w:rsid w:val="00ED54FD"/>
    <w:rsid w:val="00ED5B62"/>
    <w:rsid w:val="00ED62BA"/>
    <w:rsid w:val="00ED6486"/>
    <w:rsid w:val="00ED69E1"/>
    <w:rsid w:val="00ED6F37"/>
    <w:rsid w:val="00ED7330"/>
    <w:rsid w:val="00ED7447"/>
    <w:rsid w:val="00ED746F"/>
    <w:rsid w:val="00ED7538"/>
    <w:rsid w:val="00EE099D"/>
    <w:rsid w:val="00EE0AA1"/>
    <w:rsid w:val="00EE1051"/>
    <w:rsid w:val="00EE1389"/>
    <w:rsid w:val="00EE1490"/>
    <w:rsid w:val="00EE1A74"/>
    <w:rsid w:val="00EE1AA3"/>
    <w:rsid w:val="00EE1EE0"/>
    <w:rsid w:val="00EE287E"/>
    <w:rsid w:val="00EE2D56"/>
    <w:rsid w:val="00EE3216"/>
    <w:rsid w:val="00EE327B"/>
    <w:rsid w:val="00EE3CEB"/>
    <w:rsid w:val="00EE3D17"/>
    <w:rsid w:val="00EE3E08"/>
    <w:rsid w:val="00EE45F9"/>
    <w:rsid w:val="00EE46CE"/>
    <w:rsid w:val="00EE4C43"/>
    <w:rsid w:val="00EE510E"/>
    <w:rsid w:val="00EE5A7A"/>
    <w:rsid w:val="00EE62F4"/>
    <w:rsid w:val="00EE6A39"/>
    <w:rsid w:val="00EE7762"/>
    <w:rsid w:val="00EE77D4"/>
    <w:rsid w:val="00EE7942"/>
    <w:rsid w:val="00EF0153"/>
    <w:rsid w:val="00EF043C"/>
    <w:rsid w:val="00EF0936"/>
    <w:rsid w:val="00EF1140"/>
    <w:rsid w:val="00EF1178"/>
    <w:rsid w:val="00EF1D29"/>
    <w:rsid w:val="00EF2AD2"/>
    <w:rsid w:val="00EF343D"/>
    <w:rsid w:val="00EF3B93"/>
    <w:rsid w:val="00EF3CCF"/>
    <w:rsid w:val="00EF451B"/>
    <w:rsid w:val="00EF50E7"/>
    <w:rsid w:val="00EF5528"/>
    <w:rsid w:val="00EF5670"/>
    <w:rsid w:val="00EF58AC"/>
    <w:rsid w:val="00EF641F"/>
    <w:rsid w:val="00EF79C6"/>
    <w:rsid w:val="00EF7C9A"/>
    <w:rsid w:val="00F001EA"/>
    <w:rsid w:val="00F00883"/>
    <w:rsid w:val="00F00A9A"/>
    <w:rsid w:val="00F01063"/>
    <w:rsid w:val="00F01218"/>
    <w:rsid w:val="00F01308"/>
    <w:rsid w:val="00F01492"/>
    <w:rsid w:val="00F01C6E"/>
    <w:rsid w:val="00F01CC5"/>
    <w:rsid w:val="00F022BA"/>
    <w:rsid w:val="00F029A7"/>
    <w:rsid w:val="00F03377"/>
    <w:rsid w:val="00F03CC2"/>
    <w:rsid w:val="00F043A1"/>
    <w:rsid w:val="00F04612"/>
    <w:rsid w:val="00F04F9F"/>
    <w:rsid w:val="00F05372"/>
    <w:rsid w:val="00F05622"/>
    <w:rsid w:val="00F05C15"/>
    <w:rsid w:val="00F05F65"/>
    <w:rsid w:val="00F06570"/>
    <w:rsid w:val="00F06CC7"/>
    <w:rsid w:val="00F06DCB"/>
    <w:rsid w:val="00F07963"/>
    <w:rsid w:val="00F079DE"/>
    <w:rsid w:val="00F07C25"/>
    <w:rsid w:val="00F07E91"/>
    <w:rsid w:val="00F1022E"/>
    <w:rsid w:val="00F11050"/>
    <w:rsid w:val="00F110C0"/>
    <w:rsid w:val="00F11872"/>
    <w:rsid w:val="00F1225C"/>
    <w:rsid w:val="00F12AC6"/>
    <w:rsid w:val="00F131D6"/>
    <w:rsid w:val="00F13305"/>
    <w:rsid w:val="00F135B8"/>
    <w:rsid w:val="00F13F55"/>
    <w:rsid w:val="00F14593"/>
    <w:rsid w:val="00F15CC8"/>
    <w:rsid w:val="00F15DBD"/>
    <w:rsid w:val="00F16389"/>
    <w:rsid w:val="00F163B9"/>
    <w:rsid w:val="00F1652C"/>
    <w:rsid w:val="00F16551"/>
    <w:rsid w:val="00F1697D"/>
    <w:rsid w:val="00F16BE7"/>
    <w:rsid w:val="00F17BFF"/>
    <w:rsid w:val="00F2035B"/>
    <w:rsid w:val="00F2135B"/>
    <w:rsid w:val="00F21624"/>
    <w:rsid w:val="00F216AC"/>
    <w:rsid w:val="00F21786"/>
    <w:rsid w:val="00F227BD"/>
    <w:rsid w:val="00F229D1"/>
    <w:rsid w:val="00F22E5D"/>
    <w:rsid w:val="00F232B6"/>
    <w:rsid w:val="00F2375E"/>
    <w:rsid w:val="00F239F8"/>
    <w:rsid w:val="00F23D96"/>
    <w:rsid w:val="00F24488"/>
    <w:rsid w:val="00F245ED"/>
    <w:rsid w:val="00F2491D"/>
    <w:rsid w:val="00F25355"/>
    <w:rsid w:val="00F253AC"/>
    <w:rsid w:val="00F254A1"/>
    <w:rsid w:val="00F2587A"/>
    <w:rsid w:val="00F25C7F"/>
    <w:rsid w:val="00F26508"/>
    <w:rsid w:val="00F26718"/>
    <w:rsid w:val="00F26A8D"/>
    <w:rsid w:val="00F26A96"/>
    <w:rsid w:val="00F26ADA"/>
    <w:rsid w:val="00F27985"/>
    <w:rsid w:val="00F279E1"/>
    <w:rsid w:val="00F27DC4"/>
    <w:rsid w:val="00F3048F"/>
    <w:rsid w:val="00F30A9D"/>
    <w:rsid w:val="00F31819"/>
    <w:rsid w:val="00F31912"/>
    <w:rsid w:val="00F319B6"/>
    <w:rsid w:val="00F319D6"/>
    <w:rsid w:val="00F321C0"/>
    <w:rsid w:val="00F333C1"/>
    <w:rsid w:val="00F3369E"/>
    <w:rsid w:val="00F33C42"/>
    <w:rsid w:val="00F33D9A"/>
    <w:rsid w:val="00F3434E"/>
    <w:rsid w:val="00F3496C"/>
    <w:rsid w:val="00F3536C"/>
    <w:rsid w:val="00F35548"/>
    <w:rsid w:val="00F358FD"/>
    <w:rsid w:val="00F3594B"/>
    <w:rsid w:val="00F35DF4"/>
    <w:rsid w:val="00F36555"/>
    <w:rsid w:val="00F3664D"/>
    <w:rsid w:val="00F367E1"/>
    <w:rsid w:val="00F36928"/>
    <w:rsid w:val="00F36AE4"/>
    <w:rsid w:val="00F3718E"/>
    <w:rsid w:val="00F375C9"/>
    <w:rsid w:val="00F376E1"/>
    <w:rsid w:val="00F37975"/>
    <w:rsid w:val="00F37EDC"/>
    <w:rsid w:val="00F40471"/>
    <w:rsid w:val="00F40A88"/>
    <w:rsid w:val="00F41148"/>
    <w:rsid w:val="00F414DE"/>
    <w:rsid w:val="00F41B12"/>
    <w:rsid w:val="00F42E01"/>
    <w:rsid w:val="00F432F6"/>
    <w:rsid w:val="00F43BA2"/>
    <w:rsid w:val="00F43BD4"/>
    <w:rsid w:val="00F43C7A"/>
    <w:rsid w:val="00F43DAB"/>
    <w:rsid w:val="00F43F18"/>
    <w:rsid w:val="00F43FD4"/>
    <w:rsid w:val="00F4408E"/>
    <w:rsid w:val="00F44206"/>
    <w:rsid w:val="00F445A9"/>
    <w:rsid w:val="00F44643"/>
    <w:rsid w:val="00F4471D"/>
    <w:rsid w:val="00F456B1"/>
    <w:rsid w:val="00F45C85"/>
    <w:rsid w:val="00F461F6"/>
    <w:rsid w:val="00F47033"/>
    <w:rsid w:val="00F4777A"/>
    <w:rsid w:val="00F47C45"/>
    <w:rsid w:val="00F47D67"/>
    <w:rsid w:val="00F50429"/>
    <w:rsid w:val="00F511E9"/>
    <w:rsid w:val="00F516A8"/>
    <w:rsid w:val="00F5241F"/>
    <w:rsid w:val="00F524F5"/>
    <w:rsid w:val="00F52584"/>
    <w:rsid w:val="00F52BA9"/>
    <w:rsid w:val="00F5334B"/>
    <w:rsid w:val="00F53ED8"/>
    <w:rsid w:val="00F53FBF"/>
    <w:rsid w:val="00F541B6"/>
    <w:rsid w:val="00F5420F"/>
    <w:rsid w:val="00F54450"/>
    <w:rsid w:val="00F54E4E"/>
    <w:rsid w:val="00F54E70"/>
    <w:rsid w:val="00F550CE"/>
    <w:rsid w:val="00F550DF"/>
    <w:rsid w:val="00F55A04"/>
    <w:rsid w:val="00F55A11"/>
    <w:rsid w:val="00F5616E"/>
    <w:rsid w:val="00F5624F"/>
    <w:rsid w:val="00F5641E"/>
    <w:rsid w:val="00F567D9"/>
    <w:rsid w:val="00F56B06"/>
    <w:rsid w:val="00F570FC"/>
    <w:rsid w:val="00F5759E"/>
    <w:rsid w:val="00F602AC"/>
    <w:rsid w:val="00F60525"/>
    <w:rsid w:val="00F60E46"/>
    <w:rsid w:val="00F60F7A"/>
    <w:rsid w:val="00F61417"/>
    <w:rsid w:val="00F61754"/>
    <w:rsid w:val="00F61B07"/>
    <w:rsid w:val="00F62141"/>
    <w:rsid w:val="00F62444"/>
    <w:rsid w:val="00F625A4"/>
    <w:rsid w:val="00F62D5C"/>
    <w:rsid w:val="00F62F51"/>
    <w:rsid w:val="00F631BB"/>
    <w:rsid w:val="00F634B1"/>
    <w:rsid w:val="00F63837"/>
    <w:rsid w:val="00F64099"/>
    <w:rsid w:val="00F65183"/>
    <w:rsid w:val="00F65194"/>
    <w:rsid w:val="00F6569E"/>
    <w:rsid w:val="00F65A14"/>
    <w:rsid w:val="00F65AC9"/>
    <w:rsid w:val="00F663B6"/>
    <w:rsid w:val="00F6669C"/>
    <w:rsid w:val="00F66D99"/>
    <w:rsid w:val="00F676F0"/>
    <w:rsid w:val="00F67BBC"/>
    <w:rsid w:val="00F70583"/>
    <w:rsid w:val="00F7094F"/>
    <w:rsid w:val="00F713E1"/>
    <w:rsid w:val="00F71444"/>
    <w:rsid w:val="00F715F3"/>
    <w:rsid w:val="00F71769"/>
    <w:rsid w:val="00F718A2"/>
    <w:rsid w:val="00F72319"/>
    <w:rsid w:val="00F7234F"/>
    <w:rsid w:val="00F72699"/>
    <w:rsid w:val="00F72A87"/>
    <w:rsid w:val="00F732B3"/>
    <w:rsid w:val="00F738AA"/>
    <w:rsid w:val="00F73A21"/>
    <w:rsid w:val="00F73E1A"/>
    <w:rsid w:val="00F73EE9"/>
    <w:rsid w:val="00F74FD9"/>
    <w:rsid w:val="00F75099"/>
    <w:rsid w:val="00F75D64"/>
    <w:rsid w:val="00F75D84"/>
    <w:rsid w:val="00F75E67"/>
    <w:rsid w:val="00F77C3E"/>
    <w:rsid w:val="00F77CC3"/>
    <w:rsid w:val="00F77F77"/>
    <w:rsid w:val="00F8028F"/>
    <w:rsid w:val="00F80C88"/>
    <w:rsid w:val="00F80CC9"/>
    <w:rsid w:val="00F81177"/>
    <w:rsid w:val="00F8131F"/>
    <w:rsid w:val="00F81456"/>
    <w:rsid w:val="00F81550"/>
    <w:rsid w:val="00F823B2"/>
    <w:rsid w:val="00F82C98"/>
    <w:rsid w:val="00F84996"/>
    <w:rsid w:val="00F84DD8"/>
    <w:rsid w:val="00F84E63"/>
    <w:rsid w:val="00F85074"/>
    <w:rsid w:val="00F8516B"/>
    <w:rsid w:val="00F852FB"/>
    <w:rsid w:val="00F85682"/>
    <w:rsid w:val="00F8634E"/>
    <w:rsid w:val="00F86AC0"/>
    <w:rsid w:val="00F8722C"/>
    <w:rsid w:val="00F87451"/>
    <w:rsid w:val="00F90F20"/>
    <w:rsid w:val="00F91208"/>
    <w:rsid w:val="00F91257"/>
    <w:rsid w:val="00F91B1E"/>
    <w:rsid w:val="00F91BEF"/>
    <w:rsid w:val="00F93C54"/>
    <w:rsid w:val="00F93DC5"/>
    <w:rsid w:val="00F93FC3"/>
    <w:rsid w:val="00F940E5"/>
    <w:rsid w:val="00F943E6"/>
    <w:rsid w:val="00F945F8"/>
    <w:rsid w:val="00F94C26"/>
    <w:rsid w:val="00F950EB"/>
    <w:rsid w:val="00F952B4"/>
    <w:rsid w:val="00F956DE"/>
    <w:rsid w:val="00F9570C"/>
    <w:rsid w:val="00F95A60"/>
    <w:rsid w:val="00F96C45"/>
    <w:rsid w:val="00F970A5"/>
    <w:rsid w:val="00F97736"/>
    <w:rsid w:val="00FA0257"/>
    <w:rsid w:val="00FA050E"/>
    <w:rsid w:val="00FA0581"/>
    <w:rsid w:val="00FA0879"/>
    <w:rsid w:val="00FA08B6"/>
    <w:rsid w:val="00FA0B73"/>
    <w:rsid w:val="00FA0F88"/>
    <w:rsid w:val="00FA0FDE"/>
    <w:rsid w:val="00FA1076"/>
    <w:rsid w:val="00FA130B"/>
    <w:rsid w:val="00FA1483"/>
    <w:rsid w:val="00FA18BA"/>
    <w:rsid w:val="00FA1F73"/>
    <w:rsid w:val="00FA22CA"/>
    <w:rsid w:val="00FA2362"/>
    <w:rsid w:val="00FA23E9"/>
    <w:rsid w:val="00FA287A"/>
    <w:rsid w:val="00FA2E83"/>
    <w:rsid w:val="00FA2F4B"/>
    <w:rsid w:val="00FA2F94"/>
    <w:rsid w:val="00FA345B"/>
    <w:rsid w:val="00FA35EF"/>
    <w:rsid w:val="00FA459D"/>
    <w:rsid w:val="00FA4C88"/>
    <w:rsid w:val="00FA4CB2"/>
    <w:rsid w:val="00FA4FE9"/>
    <w:rsid w:val="00FA4FFB"/>
    <w:rsid w:val="00FA505F"/>
    <w:rsid w:val="00FA6A74"/>
    <w:rsid w:val="00FA6E64"/>
    <w:rsid w:val="00FA7280"/>
    <w:rsid w:val="00FA7E0A"/>
    <w:rsid w:val="00FB04B9"/>
    <w:rsid w:val="00FB0A70"/>
    <w:rsid w:val="00FB0BFB"/>
    <w:rsid w:val="00FB0C30"/>
    <w:rsid w:val="00FB0C9B"/>
    <w:rsid w:val="00FB0EF7"/>
    <w:rsid w:val="00FB12EB"/>
    <w:rsid w:val="00FB171C"/>
    <w:rsid w:val="00FB183A"/>
    <w:rsid w:val="00FB19CF"/>
    <w:rsid w:val="00FB1AAB"/>
    <w:rsid w:val="00FB1D86"/>
    <w:rsid w:val="00FB215C"/>
    <w:rsid w:val="00FB21BC"/>
    <w:rsid w:val="00FB21EC"/>
    <w:rsid w:val="00FB2EC3"/>
    <w:rsid w:val="00FB2EC6"/>
    <w:rsid w:val="00FB3570"/>
    <w:rsid w:val="00FB3B33"/>
    <w:rsid w:val="00FB3D77"/>
    <w:rsid w:val="00FB3FB3"/>
    <w:rsid w:val="00FB490D"/>
    <w:rsid w:val="00FB634B"/>
    <w:rsid w:val="00FB676A"/>
    <w:rsid w:val="00FB67B1"/>
    <w:rsid w:val="00FB6ADE"/>
    <w:rsid w:val="00FB6F69"/>
    <w:rsid w:val="00FB715E"/>
    <w:rsid w:val="00FB7DF4"/>
    <w:rsid w:val="00FC011B"/>
    <w:rsid w:val="00FC0CCD"/>
    <w:rsid w:val="00FC0D20"/>
    <w:rsid w:val="00FC20A7"/>
    <w:rsid w:val="00FC33A7"/>
    <w:rsid w:val="00FC5342"/>
    <w:rsid w:val="00FC6911"/>
    <w:rsid w:val="00FC6BB3"/>
    <w:rsid w:val="00FC6EFD"/>
    <w:rsid w:val="00FC7B13"/>
    <w:rsid w:val="00FC7E1B"/>
    <w:rsid w:val="00FC7FB8"/>
    <w:rsid w:val="00FD0523"/>
    <w:rsid w:val="00FD0CC3"/>
    <w:rsid w:val="00FD1024"/>
    <w:rsid w:val="00FD11F2"/>
    <w:rsid w:val="00FD1872"/>
    <w:rsid w:val="00FD1E89"/>
    <w:rsid w:val="00FD2EEC"/>
    <w:rsid w:val="00FD315C"/>
    <w:rsid w:val="00FD3AAE"/>
    <w:rsid w:val="00FD3D6B"/>
    <w:rsid w:val="00FD4546"/>
    <w:rsid w:val="00FD4F20"/>
    <w:rsid w:val="00FD5763"/>
    <w:rsid w:val="00FD586A"/>
    <w:rsid w:val="00FD5921"/>
    <w:rsid w:val="00FD5A03"/>
    <w:rsid w:val="00FD5B72"/>
    <w:rsid w:val="00FD711E"/>
    <w:rsid w:val="00FD72D4"/>
    <w:rsid w:val="00FD737D"/>
    <w:rsid w:val="00FD74AF"/>
    <w:rsid w:val="00FE160E"/>
    <w:rsid w:val="00FE1AA7"/>
    <w:rsid w:val="00FE1FEE"/>
    <w:rsid w:val="00FE20DC"/>
    <w:rsid w:val="00FE20F4"/>
    <w:rsid w:val="00FE2EA9"/>
    <w:rsid w:val="00FE3346"/>
    <w:rsid w:val="00FE3A43"/>
    <w:rsid w:val="00FE3C87"/>
    <w:rsid w:val="00FE3D9A"/>
    <w:rsid w:val="00FE461F"/>
    <w:rsid w:val="00FE487E"/>
    <w:rsid w:val="00FE5E85"/>
    <w:rsid w:val="00FE5FBB"/>
    <w:rsid w:val="00FE6E7F"/>
    <w:rsid w:val="00FE7505"/>
    <w:rsid w:val="00FE77EC"/>
    <w:rsid w:val="00FE7B0E"/>
    <w:rsid w:val="00FF041A"/>
    <w:rsid w:val="00FF0970"/>
    <w:rsid w:val="00FF0C2B"/>
    <w:rsid w:val="00FF0D9E"/>
    <w:rsid w:val="00FF1071"/>
    <w:rsid w:val="00FF1354"/>
    <w:rsid w:val="00FF14A1"/>
    <w:rsid w:val="00FF1544"/>
    <w:rsid w:val="00FF2089"/>
    <w:rsid w:val="00FF2703"/>
    <w:rsid w:val="00FF2770"/>
    <w:rsid w:val="00FF27B3"/>
    <w:rsid w:val="00FF2D2A"/>
    <w:rsid w:val="00FF36F0"/>
    <w:rsid w:val="00FF36F7"/>
    <w:rsid w:val="00FF3F80"/>
    <w:rsid w:val="00FF4203"/>
    <w:rsid w:val="00FF4615"/>
    <w:rsid w:val="00FF4A43"/>
    <w:rsid w:val="00FF4DFB"/>
    <w:rsid w:val="00FF5043"/>
    <w:rsid w:val="00FF5769"/>
    <w:rsid w:val="00FF594A"/>
    <w:rsid w:val="00FF6A90"/>
    <w:rsid w:val="00FF70F5"/>
    <w:rsid w:val="00FF7169"/>
    <w:rsid w:val="00FF71D5"/>
    <w:rsid w:val="00FF7460"/>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63931"/>
  <w15:chartTrackingRefBased/>
  <w15:docId w15:val="{49B03626-61C9-4A26-AAAB-D1F2E851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988"/>
    <w:pPr>
      <w:jc w:val="both"/>
    </w:pPr>
    <w:rPr>
      <w:rFonts w:ascii="Arial" w:hAnsi="Arial"/>
      <w:lang w:bidi="th-TH"/>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link w:val="ListParagraphChar"/>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bidi="th-TH"/>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bidi="th-TH"/>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a4 + 8 pt,(Complex) + 8 pt,(Complex),Thai Distribute...,a4 + Angsana New,Before:  3 pt,Line spacing:  At l...,15 pt,Left:  -0.05&quot;,Right:  -0.05&quot;,Lin...,..."/>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lang w:bidi="th-TH"/>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bidi="th-TH"/>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15C4F"/>
    <w:pPr>
      <w:spacing w:before="60" w:after="60"/>
    </w:pPr>
    <w:rPr>
      <w:rFonts w:ascii="Georgia" w:eastAsia="Calibri" w:hAnsi="Georgia" w:cs="Cordia New"/>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styleId="TOC2">
    <w:name w:val="toc 2"/>
    <w:basedOn w:val="Normal"/>
    <w:next w:val="Normal"/>
    <w:autoRedefine/>
    <w:rsid w:val="00B3536D"/>
    <w:pPr>
      <w:ind w:left="200"/>
    </w:pPr>
    <w:rPr>
      <w:szCs w:val="25"/>
    </w:rPr>
  </w:style>
  <w:style w:type="paragraph" w:customStyle="1" w:styleId="acctmainheading">
    <w:name w:val="acct main heading"/>
    <w:aliases w:val="am"/>
    <w:basedOn w:val="Normal"/>
    <w:rsid w:val="00B3536D"/>
    <w:pPr>
      <w:keepNext/>
      <w:spacing w:after="140" w:line="320" w:lineRule="atLeast"/>
      <w:jc w:val="left"/>
    </w:pPr>
    <w:rPr>
      <w:rFonts w:ascii="Times New Roman" w:eastAsia="SimSun" w:hAnsi="Times New Roman"/>
      <w:b/>
      <w:sz w:val="28"/>
      <w:lang w:val="en-GB" w:bidi="ar-SA"/>
    </w:rPr>
  </w:style>
  <w:style w:type="paragraph" w:customStyle="1" w:styleId="block">
    <w:name w:val="block"/>
    <w:aliases w:val="b,b + Angsana New,Bold,Thai Distributed Justification,Left:  0....,Normal + Angsana New,Left:  1 cm,Rig..."/>
    <w:basedOn w:val="BodyText"/>
    <w:rsid w:val="00FB183A"/>
    <w:pPr>
      <w:spacing w:after="260" w:line="260" w:lineRule="atLeast"/>
      <w:ind w:left="567" w:right="0"/>
      <w:jc w:val="left"/>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9B29EB"/>
    <w:pPr>
      <w:spacing w:line="260" w:lineRule="atLeast"/>
      <w:jc w:val="center"/>
    </w:pPr>
    <w:rPr>
      <w:rFonts w:ascii="Times New Roman" w:hAnsi="Times New Roman" w:cs="Times New Roman"/>
      <w:b/>
      <w:sz w:val="22"/>
      <w:lang w:val="en-GB" w:bidi="ar-SA"/>
    </w:rPr>
  </w:style>
  <w:style w:type="character" w:customStyle="1" w:styleId="ListParagraphChar">
    <w:name w:val="List Paragraph Char"/>
    <w:link w:val="ListParagraph"/>
    <w:uiPriority w:val="34"/>
    <w:locked/>
    <w:rsid w:val="000B6C8B"/>
    <w:rPr>
      <w:rFonts w:ascii="Times New Roman" w:hAnsi="Times New Roman"/>
      <w:sz w:val="28"/>
      <w:szCs w:val="35"/>
      <w:lang w:val="th-TH"/>
    </w:rPr>
  </w:style>
  <w:style w:type="paragraph" w:customStyle="1" w:styleId="index">
    <w:name w:val="index"/>
    <w:aliases w:val="ix"/>
    <w:basedOn w:val="BodyText"/>
    <w:uiPriority w:val="99"/>
    <w:semiHidden/>
    <w:rsid w:val="001A76B2"/>
    <w:pPr>
      <w:tabs>
        <w:tab w:val="num" w:pos="1134"/>
      </w:tabs>
      <w:spacing w:after="20" w:line="260" w:lineRule="atLeast"/>
      <w:ind w:left="1134" w:right="0" w:hanging="1134"/>
      <w:jc w:val="left"/>
    </w:pPr>
    <w:rPr>
      <w:rFonts w:ascii="Times New Roman" w:hAnsi="Times New Roman" w:cs="Arial"/>
      <w:sz w:val="22"/>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118">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3010716">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82152413">
      <w:bodyDiv w:val="1"/>
      <w:marLeft w:val="0"/>
      <w:marRight w:val="0"/>
      <w:marTop w:val="0"/>
      <w:marBottom w:val="0"/>
      <w:divBdr>
        <w:top w:val="none" w:sz="0" w:space="0" w:color="auto"/>
        <w:left w:val="none" w:sz="0" w:space="0" w:color="auto"/>
        <w:bottom w:val="none" w:sz="0" w:space="0" w:color="auto"/>
        <w:right w:val="none" w:sz="0" w:space="0" w:color="auto"/>
      </w:divBdr>
    </w:div>
    <w:div w:id="294724614">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23330606">
      <w:bodyDiv w:val="1"/>
      <w:marLeft w:val="0"/>
      <w:marRight w:val="0"/>
      <w:marTop w:val="0"/>
      <w:marBottom w:val="0"/>
      <w:divBdr>
        <w:top w:val="none" w:sz="0" w:space="0" w:color="auto"/>
        <w:left w:val="none" w:sz="0" w:space="0" w:color="auto"/>
        <w:bottom w:val="none" w:sz="0" w:space="0" w:color="auto"/>
        <w:right w:val="none" w:sz="0" w:space="0" w:color="auto"/>
      </w:divBdr>
    </w:div>
    <w:div w:id="527570362">
      <w:bodyDiv w:val="1"/>
      <w:marLeft w:val="0"/>
      <w:marRight w:val="0"/>
      <w:marTop w:val="0"/>
      <w:marBottom w:val="0"/>
      <w:divBdr>
        <w:top w:val="none" w:sz="0" w:space="0" w:color="auto"/>
        <w:left w:val="none" w:sz="0" w:space="0" w:color="auto"/>
        <w:bottom w:val="none" w:sz="0" w:space="0" w:color="auto"/>
        <w:right w:val="none" w:sz="0" w:space="0" w:color="auto"/>
      </w:divBdr>
      <w:divsChild>
        <w:div w:id="1337537901">
          <w:marLeft w:val="0"/>
          <w:marRight w:val="0"/>
          <w:marTop w:val="0"/>
          <w:marBottom w:val="0"/>
          <w:divBdr>
            <w:top w:val="none" w:sz="0" w:space="0" w:color="auto"/>
            <w:left w:val="none" w:sz="0" w:space="0" w:color="auto"/>
            <w:bottom w:val="none" w:sz="0" w:space="0" w:color="auto"/>
            <w:right w:val="none" w:sz="0" w:space="0" w:color="auto"/>
          </w:divBdr>
        </w:div>
      </w:divsChild>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67229004">
      <w:bodyDiv w:val="1"/>
      <w:marLeft w:val="0"/>
      <w:marRight w:val="0"/>
      <w:marTop w:val="0"/>
      <w:marBottom w:val="0"/>
      <w:divBdr>
        <w:top w:val="none" w:sz="0" w:space="0" w:color="auto"/>
        <w:left w:val="none" w:sz="0" w:space="0" w:color="auto"/>
        <w:bottom w:val="none" w:sz="0" w:space="0" w:color="auto"/>
        <w:right w:val="none" w:sz="0" w:space="0" w:color="auto"/>
      </w:divBdr>
    </w:div>
    <w:div w:id="622614290">
      <w:bodyDiv w:val="1"/>
      <w:marLeft w:val="0"/>
      <w:marRight w:val="0"/>
      <w:marTop w:val="0"/>
      <w:marBottom w:val="0"/>
      <w:divBdr>
        <w:top w:val="none" w:sz="0" w:space="0" w:color="auto"/>
        <w:left w:val="none" w:sz="0" w:space="0" w:color="auto"/>
        <w:bottom w:val="none" w:sz="0" w:space="0" w:color="auto"/>
        <w:right w:val="none" w:sz="0" w:space="0" w:color="auto"/>
      </w:divBdr>
    </w:div>
    <w:div w:id="650329428">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23398126">
      <w:bodyDiv w:val="1"/>
      <w:marLeft w:val="0"/>
      <w:marRight w:val="0"/>
      <w:marTop w:val="0"/>
      <w:marBottom w:val="0"/>
      <w:divBdr>
        <w:top w:val="none" w:sz="0" w:space="0" w:color="auto"/>
        <w:left w:val="none" w:sz="0" w:space="0" w:color="auto"/>
        <w:bottom w:val="none" w:sz="0" w:space="0" w:color="auto"/>
        <w:right w:val="none" w:sz="0" w:space="0" w:color="auto"/>
      </w:divBdr>
    </w:div>
    <w:div w:id="857888588">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3138876">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95095458">
      <w:bodyDiv w:val="1"/>
      <w:marLeft w:val="0"/>
      <w:marRight w:val="0"/>
      <w:marTop w:val="0"/>
      <w:marBottom w:val="0"/>
      <w:divBdr>
        <w:top w:val="none" w:sz="0" w:space="0" w:color="auto"/>
        <w:left w:val="none" w:sz="0" w:space="0" w:color="auto"/>
        <w:bottom w:val="none" w:sz="0" w:space="0" w:color="auto"/>
        <w:right w:val="none" w:sz="0" w:space="0" w:color="auto"/>
      </w:divBdr>
    </w:div>
    <w:div w:id="1598516280">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741170296">
      <w:bodyDiv w:val="1"/>
      <w:marLeft w:val="0"/>
      <w:marRight w:val="0"/>
      <w:marTop w:val="0"/>
      <w:marBottom w:val="0"/>
      <w:divBdr>
        <w:top w:val="none" w:sz="0" w:space="0" w:color="auto"/>
        <w:left w:val="none" w:sz="0" w:space="0" w:color="auto"/>
        <w:bottom w:val="none" w:sz="0" w:space="0" w:color="auto"/>
        <w:right w:val="none" w:sz="0" w:space="0" w:color="auto"/>
      </w:divBdr>
    </w:div>
    <w:div w:id="1792746984">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73234630">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53A2F-0C98-43D9-B774-6715DF799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AE5A8-AB6F-4F9D-A179-37AA6E050E48}">
  <ds:schemaRefs>
    <ds:schemaRef ds:uri="http://schemas.microsoft.com/sharepoint/v3/contenttype/forms"/>
  </ds:schemaRefs>
</ds:datastoreItem>
</file>

<file path=customXml/itemProps3.xml><?xml version="1.0" encoding="utf-8"?>
<ds:datastoreItem xmlns:ds="http://schemas.openxmlformats.org/officeDocument/2006/customXml" ds:itemID="{BF97229A-F2D3-4AE2-BD93-54F07541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8</Pages>
  <Words>2013</Words>
  <Characters>11479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Price Waterhouse</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Apinya, Kukongviriyapan</dc:creator>
  <cp:keywords/>
  <dc:description/>
  <cp:lastModifiedBy>Yossawaj, Lerdthanavaranont</cp:lastModifiedBy>
  <cp:revision>251</cp:revision>
  <cp:lastPrinted>2024-08-05T04:26:00Z</cp:lastPrinted>
  <dcterms:created xsi:type="dcterms:W3CDTF">2024-07-31T09:58:00Z</dcterms:created>
  <dcterms:modified xsi:type="dcterms:W3CDTF">2024-08-09T08:47:00Z</dcterms:modified>
</cp:coreProperties>
</file>